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DA8" w:rsidRPr="009B5DA8" w:rsidRDefault="009B5DA8" w:rsidP="009B5DA8">
      <w:pPr>
        <w:jc w:val="center"/>
        <w:rPr>
          <w:rFonts w:hint="eastAsia"/>
          <w:sz w:val="28"/>
          <w:szCs w:val="28"/>
        </w:rPr>
      </w:pPr>
      <w:proofErr w:type="gramStart"/>
      <w:r w:rsidRPr="009B5DA8">
        <w:rPr>
          <w:rFonts w:hint="eastAsia"/>
          <w:sz w:val="28"/>
          <w:szCs w:val="28"/>
        </w:rPr>
        <w:t>一</w:t>
      </w:r>
      <w:proofErr w:type="gramEnd"/>
      <w:r w:rsidRPr="009B5DA8">
        <w:rPr>
          <w:rFonts w:hint="eastAsia"/>
          <w:sz w:val="28"/>
          <w:szCs w:val="28"/>
        </w:rPr>
        <w:t xml:space="preserve"> </w:t>
      </w:r>
      <w:r w:rsidRPr="009B5DA8">
        <w:rPr>
          <w:rFonts w:hint="eastAsia"/>
          <w:sz w:val="28"/>
          <w:szCs w:val="28"/>
        </w:rPr>
        <w:t>、总</w:t>
      </w:r>
      <w:r w:rsidRPr="009B5DA8">
        <w:rPr>
          <w:rFonts w:hint="eastAsia"/>
          <w:sz w:val="28"/>
          <w:szCs w:val="28"/>
        </w:rPr>
        <w:t xml:space="preserve">      </w:t>
      </w:r>
      <w:r w:rsidRPr="009B5DA8">
        <w:rPr>
          <w:rFonts w:hint="eastAsia"/>
          <w:sz w:val="28"/>
          <w:szCs w:val="28"/>
        </w:rPr>
        <w:t>则</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第一条</w:t>
      </w:r>
      <w:r w:rsidRPr="009B5DA8">
        <w:rPr>
          <w:rFonts w:hint="eastAsia"/>
          <w:sz w:val="28"/>
          <w:szCs w:val="28"/>
        </w:rPr>
        <w:t xml:space="preserve">   </w:t>
      </w:r>
      <w:r w:rsidRPr="009B5DA8">
        <w:rPr>
          <w:rFonts w:hint="eastAsia"/>
          <w:sz w:val="28"/>
          <w:szCs w:val="28"/>
        </w:rPr>
        <w:t>为贯彻国家的教育方针，进一步深化教学改革，充分调动教与学两方面</w:t>
      </w:r>
      <w:bookmarkStart w:id="0" w:name="_GoBack"/>
      <w:bookmarkEnd w:id="0"/>
      <w:r w:rsidRPr="009B5DA8">
        <w:rPr>
          <w:rFonts w:hint="eastAsia"/>
          <w:sz w:val="28"/>
          <w:szCs w:val="28"/>
        </w:rPr>
        <w:t>的积极性，贯彻因材施教原则，鼓励学生的个性发展，增强学生的适应能力，提高教学质量，促进学生德、智、体等方面全面发展，培养具有创新精神和实践能力的高级专门人才，根据教育部</w:t>
      </w:r>
      <w:r w:rsidRPr="009B5DA8">
        <w:rPr>
          <w:rFonts w:hint="eastAsia"/>
          <w:sz w:val="28"/>
          <w:szCs w:val="28"/>
        </w:rPr>
        <w:t>&lt;&lt;</w:t>
      </w:r>
      <w:r w:rsidRPr="009B5DA8">
        <w:rPr>
          <w:rFonts w:hint="eastAsia"/>
          <w:sz w:val="28"/>
          <w:szCs w:val="28"/>
        </w:rPr>
        <w:t>普通高等学校学生管理规定</w:t>
      </w:r>
      <w:r w:rsidRPr="009B5DA8">
        <w:rPr>
          <w:rFonts w:hint="eastAsia"/>
          <w:sz w:val="28"/>
          <w:szCs w:val="28"/>
        </w:rPr>
        <w:t>&gt;&gt;</w:t>
      </w:r>
      <w:r w:rsidRPr="009B5DA8">
        <w:rPr>
          <w:rFonts w:hint="eastAsia"/>
          <w:sz w:val="28"/>
          <w:szCs w:val="28"/>
        </w:rPr>
        <w:t>和我校</w:t>
      </w:r>
      <w:r w:rsidRPr="009B5DA8">
        <w:rPr>
          <w:rFonts w:hint="eastAsia"/>
          <w:sz w:val="28"/>
          <w:szCs w:val="28"/>
        </w:rPr>
        <w:t>&lt;&lt;&lt;</w:t>
      </w:r>
      <w:r w:rsidRPr="009B5DA8">
        <w:rPr>
          <w:rFonts w:hint="eastAsia"/>
          <w:sz w:val="28"/>
          <w:szCs w:val="28"/>
        </w:rPr>
        <w:t>普通高等学校学生管理规定</w:t>
      </w:r>
      <w:r w:rsidRPr="009B5DA8">
        <w:rPr>
          <w:rFonts w:hint="eastAsia"/>
          <w:sz w:val="28"/>
          <w:szCs w:val="28"/>
        </w:rPr>
        <w:t>&gt;</w:t>
      </w:r>
      <w:r w:rsidRPr="009B5DA8">
        <w:rPr>
          <w:rFonts w:hint="eastAsia"/>
          <w:sz w:val="28"/>
          <w:szCs w:val="28"/>
        </w:rPr>
        <w:t>实施细则</w:t>
      </w:r>
      <w:r w:rsidRPr="009B5DA8">
        <w:rPr>
          <w:rFonts w:hint="eastAsia"/>
          <w:sz w:val="28"/>
          <w:szCs w:val="28"/>
        </w:rPr>
        <w:t>&gt;&gt;</w:t>
      </w:r>
      <w:r w:rsidRPr="009B5DA8">
        <w:rPr>
          <w:rFonts w:hint="eastAsia"/>
          <w:sz w:val="28"/>
          <w:szCs w:val="28"/>
        </w:rPr>
        <w:t>，结合我校实际情况，制订本规定。</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第二条</w:t>
      </w:r>
      <w:r w:rsidRPr="009B5DA8">
        <w:rPr>
          <w:rFonts w:hint="eastAsia"/>
          <w:sz w:val="28"/>
          <w:szCs w:val="28"/>
        </w:rPr>
        <w:t xml:space="preserve">   </w:t>
      </w:r>
      <w:r w:rsidRPr="009B5DA8">
        <w:rPr>
          <w:rFonts w:hint="eastAsia"/>
          <w:sz w:val="28"/>
          <w:szCs w:val="28"/>
        </w:rPr>
        <w:t>本规定适用于我校具有正式学籍的普通本、专科学生从入学到</w:t>
      </w:r>
      <w:r w:rsidRPr="009B5DA8">
        <w:rPr>
          <w:rFonts w:hint="eastAsia"/>
          <w:sz w:val="28"/>
          <w:szCs w:val="28"/>
        </w:rPr>
        <w:t xml:space="preserve"> </w:t>
      </w:r>
      <w:r w:rsidRPr="009B5DA8">
        <w:rPr>
          <w:rFonts w:hint="eastAsia"/>
          <w:sz w:val="28"/>
          <w:szCs w:val="28"/>
        </w:rPr>
        <w:t>毕业在校阶段的教学管理，是学生在校期间必须遵守的学习</w:t>
      </w:r>
      <w:proofErr w:type="gramStart"/>
      <w:r w:rsidRPr="009B5DA8">
        <w:rPr>
          <w:rFonts w:hint="eastAsia"/>
          <w:sz w:val="28"/>
          <w:szCs w:val="28"/>
        </w:rPr>
        <w:t>规</w:t>
      </w:r>
      <w:proofErr w:type="gramEnd"/>
      <w:r w:rsidRPr="009B5DA8">
        <w:rPr>
          <w:rFonts w:hint="eastAsia"/>
          <w:sz w:val="28"/>
          <w:szCs w:val="28"/>
        </w:rPr>
        <w:t xml:space="preserve"> </w:t>
      </w:r>
      <w:r w:rsidRPr="009B5DA8">
        <w:rPr>
          <w:rFonts w:hint="eastAsia"/>
          <w:sz w:val="28"/>
          <w:szCs w:val="28"/>
        </w:rPr>
        <w:t>范和准则。</w:t>
      </w:r>
      <w:r w:rsidRPr="009B5DA8">
        <w:rPr>
          <w:rFonts w:hint="eastAsia"/>
          <w:sz w:val="28"/>
          <w:szCs w:val="28"/>
        </w:rPr>
        <w:t xml:space="preserve"> </w:t>
      </w:r>
    </w:p>
    <w:p w:rsidR="009B5DA8" w:rsidRPr="009B5DA8" w:rsidRDefault="009B5DA8" w:rsidP="009B5DA8">
      <w:pPr>
        <w:rPr>
          <w:rFonts w:hint="eastAsia"/>
          <w:sz w:val="28"/>
          <w:szCs w:val="28"/>
        </w:rPr>
      </w:pPr>
    </w:p>
    <w:p w:rsidR="009B5DA8" w:rsidRPr="009B5DA8" w:rsidRDefault="009B5DA8" w:rsidP="009B5DA8">
      <w:pPr>
        <w:jc w:val="center"/>
        <w:rPr>
          <w:rFonts w:hint="eastAsia"/>
          <w:sz w:val="28"/>
          <w:szCs w:val="28"/>
        </w:rPr>
      </w:pPr>
      <w:r w:rsidRPr="009B5DA8">
        <w:rPr>
          <w:rFonts w:hint="eastAsia"/>
          <w:sz w:val="28"/>
          <w:szCs w:val="28"/>
        </w:rPr>
        <w:t>二</w:t>
      </w:r>
      <w:r w:rsidRPr="009B5DA8">
        <w:rPr>
          <w:rFonts w:hint="eastAsia"/>
          <w:sz w:val="28"/>
          <w:szCs w:val="28"/>
        </w:rPr>
        <w:t xml:space="preserve"> </w:t>
      </w:r>
      <w:r w:rsidRPr="009B5DA8">
        <w:rPr>
          <w:rFonts w:hint="eastAsia"/>
          <w:sz w:val="28"/>
          <w:szCs w:val="28"/>
        </w:rPr>
        <w:t>、入学与注册</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第三条</w:t>
      </w:r>
      <w:r w:rsidRPr="009B5DA8">
        <w:rPr>
          <w:rFonts w:hint="eastAsia"/>
          <w:sz w:val="28"/>
          <w:szCs w:val="28"/>
        </w:rPr>
        <w:t xml:space="preserve">  </w:t>
      </w:r>
      <w:r w:rsidRPr="009B5DA8">
        <w:rPr>
          <w:rFonts w:hint="eastAsia"/>
          <w:sz w:val="28"/>
          <w:szCs w:val="28"/>
        </w:rPr>
        <w:t>按国家招生规定，经我校正式录取的新生，持我校录取通知书，按有关要求和规定的期限到校办理入学手续。因故不能按期入学者，应向学校请假，说明原因。请假一般不得超过两周。未请假或请假逾期者，除因不可抗力等正当事由以外，视为放弃入学资格。</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第四条</w:t>
      </w:r>
      <w:r w:rsidRPr="009B5DA8">
        <w:rPr>
          <w:rFonts w:hint="eastAsia"/>
          <w:sz w:val="28"/>
          <w:szCs w:val="28"/>
        </w:rPr>
        <w:t xml:space="preserve"> </w:t>
      </w:r>
      <w:r w:rsidRPr="009B5DA8">
        <w:rPr>
          <w:rFonts w:hint="eastAsia"/>
          <w:sz w:val="28"/>
          <w:szCs w:val="28"/>
        </w:rPr>
        <w:t>新生入学后，学校在三个月内按照国家招生规定对其进行复查复查合格者予以注册，取得学籍。复查不合格者，由学校区别</w:t>
      </w:r>
      <w:r w:rsidRPr="009B5DA8">
        <w:rPr>
          <w:rFonts w:hint="eastAsia"/>
          <w:sz w:val="28"/>
          <w:szCs w:val="28"/>
        </w:rPr>
        <w:lastRenderedPageBreak/>
        <w:t>情况，予以处理，直至取消入学资格。</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凡属弄虚作假、徇私舞弊取得学籍者，在校期间，一经查实，学校即取消其学籍，情节恶劣者报请有关部门查究。</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第五条</w:t>
      </w:r>
      <w:r w:rsidRPr="009B5DA8">
        <w:rPr>
          <w:rFonts w:hint="eastAsia"/>
          <w:sz w:val="28"/>
          <w:szCs w:val="28"/>
        </w:rPr>
        <w:t xml:space="preserve"> </w:t>
      </w:r>
      <w:r w:rsidRPr="009B5DA8">
        <w:rPr>
          <w:rFonts w:hint="eastAsia"/>
          <w:sz w:val="28"/>
          <w:szCs w:val="28"/>
        </w:rPr>
        <w:t>对患有疾病的学生，在健康复查期（入学三个月内）经学校指定的二级甲等以上医院（下同）诊断不宜在校学习，但短期治疗可达到健康标准的，经本人申请报主管院长批准，可以保留入学资格一年。保留入学资格的新生应立即回家治疗，两周内无故不办理离校手续者，取消其保留的入学资格。保留入学资格者不具有学籍。在保留入学资格期</w:t>
      </w:r>
      <w:proofErr w:type="gramStart"/>
      <w:r w:rsidRPr="009B5DA8">
        <w:rPr>
          <w:rFonts w:hint="eastAsia"/>
          <w:sz w:val="28"/>
          <w:szCs w:val="28"/>
        </w:rPr>
        <w:t>内治疗</w:t>
      </w:r>
      <w:proofErr w:type="gramEnd"/>
      <w:r w:rsidRPr="009B5DA8">
        <w:rPr>
          <w:rFonts w:hint="eastAsia"/>
          <w:sz w:val="28"/>
          <w:szCs w:val="28"/>
        </w:rPr>
        <w:t>康复，可在下一学年新生入学前一周内向学校申请入学（附县级以上医院诊断证明和所在乡镇、街道办事处对该生在保留入学资格期间的鉴定书），并由学校指定医院复查，复查合格后，</w:t>
      </w:r>
      <w:proofErr w:type="gramStart"/>
      <w:r w:rsidRPr="009B5DA8">
        <w:rPr>
          <w:rFonts w:hint="eastAsia"/>
          <w:sz w:val="28"/>
          <w:szCs w:val="28"/>
        </w:rPr>
        <w:t>随当年</w:t>
      </w:r>
      <w:proofErr w:type="gramEnd"/>
      <w:r w:rsidRPr="009B5DA8">
        <w:rPr>
          <w:rFonts w:hint="eastAsia"/>
          <w:sz w:val="28"/>
          <w:szCs w:val="28"/>
        </w:rPr>
        <w:t>新生办理入学手续。复查不合格或逾期不办理入学手续者，取消入学资格。</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第六条</w:t>
      </w:r>
      <w:r w:rsidRPr="009B5DA8">
        <w:rPr>
          <w:rFonts w:hint="eastAsia"/>
          <w:sz w:val="28"/>
          <w:szCs w:val="28"/>
        </w:rPr>
        <w:t xml:space="preserve">  </w:t>
      </w:r>
      <w:r w:rsidRPr="009B5DA8">
        <w:rPr>
          <w:rFonts w:hint="eastAsia"/>
          <w:sz w:val="28"/>
          <w:szCs w:val="28"/>
        </w:rPr>
        <w:t>每学期开学时，学生应当按学校规定到校办理注册手续。未按学校规定缴纳学费或不符合注册条件的不予以注册。因故不能如期注者，必须办理请假或暂缓注册手续，否则以旷课论处（每天按</w:t>
      </w:r>
      <w:r w:rsidRPr="009B5DA8">
        <w:rPr>
          <w:rFonts w:hint="eastAsia"/>
          <w:sz w:val="28"/>
          <w:szCs w:val="28"/>
        </w:rPr>
        <w:t>6</w:t>
      </w:r>
      <w:r w:rsidRPr="009B5DA8">
        <w:rPr>
          <w:rFonts w:hint="eastAsia"/>
          <w:sz w:val="28"/>
          <w:szCs w:val="28"/>
        </w:rPr>
        <w:t>学时计）。未请假或请假未获准逾期两周以上未注册者，视为放弃学籍，按自动退学处理。家庭经济困难的学生可以申请贷款或者其他形式资助，办理有关手续后注册。</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jc w:val="center"/>
        <w:rPr>
          <w:rFonts w:hint="eastAsia"/>
          <w:sz w:val="28"/>
          <w:szCs w:val="28"/>
        </w:rPr>
      </w:pPr>
      <w:r w:rsidRPr="009B5DA8">
        <w:rPr>
          <w:rFonts w:hint="eastAsia"/>
          <w:sz w:val="28"/>
          <w:szCs w:val="28"/>
        </w:rPr>
        <w:t>三</w:t>
      </w:r>
      <w:r w:rsidRPr="009B5DA8">
        <w:rPr>
          <w:rFonts w:hint="eastAsia"/>
          <w:sz w:val="28"/>
          <w:szCs w:val="28"/>
        </w:rPr>
        <w:t xml:space="preserve"> </w:t>
      </w:r>
      <w:r w:rsidRPr="009B5DA8">
        <w:rPr>
          <w:rFonts w:hint="eastAsia"/>
          <w:sz w:val="28"/>
          <w:szCs w:val="28"/>
        </w:rPr>
        <w:t>、学分与学制</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第七条</w:t>
      </w:r>
      <w:r w:rsidRPr="009B5DA8">
        <w:rPr>
          <w:rFonts w:hint="eastAsia"/>
          <w:sz w:val="28"/>
          <w:szCs w:val="28"/>
        </w:rPr>
        <w:t xml:space="preserve">  </w:t>
      </w:r>
      <w:r w:rsidRPr="009B5DA8">
        <w:rPr>
          <w:rFonts w:hint="eastAsia"/>
          <w:sz w:val="28"/>
          <w:szCs w:val="28"/>
        </w:rPr>
        <w:t>学校实行学分制管理。学分是用于计算学生学习量的一种单位。每门课程学分原则上以学期为单元计算，即全学期上课（标准学期为</w:t>
      </w:r>
      <w:r w:rsidRPr="009B5DA8">
        <w:rPr>
          <w:rFonts w:hint="eastAsia"/>
          <w:sz w:val="28"/>
          <w:szCs w:val="28"/>
        </w:rPr>
        <w:t>18</w:t>
      </w:r>
      <w:r w:rsidRPr="009B5DA8">
        <w:rPr>
          <w:rFonts w:hint="eastAsia"/>
          <w:sz w:val="28"/>
          <w:szCs w:val="28"/>
        </w:rPr>
        <w:t>周）的课程，其周学时数即为课程的学分数。上课不满全学期的课程，每</w:t>
      </w:r>
      <w:r w:rsidRPr="009B5DA8">
        <w:rPr>
          <w:rFonts w:hint="eastAsia"/>
          <w:sz w:val="28"/>
          <w:szCs w:val="28"/>
        </w:rPr>
        <w:t>18</w:t>
      </w:r>
      <w:r w:rsidRPr="009B5DA8">
        <w:rPr>
          <w:rFonts w:hint="eastAsia"/>
          <w:sz w:val="28"/>
          <w:szCs w:val="28"/>
        </w:rPr>
        <w:t>学时计</w:t>
      </w:r>
      <w:r w:rsidRPr="009B5DA8">
        <w:rPr>
          <w:rFonts w:hint="eastAsia"/>
          <w:sz w:val="28"/>
          <w:szCs w:val="28"/>
        </w:rPr>
        <w:t>1</w:t>
      </w:r>
      <w:r w:rsidRPr="009B5DA8">
        <w:rPr>
          <w:rFonts w:hint="eastAsia"/>
          <w:sz w:val="28"/>
          <w:szCs w:val="28"/>
        </w:rPr>
        <w:t>个学分</w:t>
      </w:r>
      <w:r w:rsidRPr="009B5DA8">
        <w:rPr>
          <w:rFonts w:hint="eastAsia"/>
          <w:sz w:val="28"/>
          <w:szCs w:val="28"/>
        </w:rPr>
        <w:t xml:space="preserve">; </w:t>
      </w:r>
      <w:r w:rsidRPr="009B5DA8">
        <w:rPr>
          <w:rFonts w:hint="eastAsia"/>
          <w:sz w:val="28"/>
          <w:szCs w:val="28"/>
        </w:rPr>
        <w:t>为便于计算和管理，学分的最小单位规定为</w:t>
      </w:r>
      <w:r w:rsidRPr="009B5DA8">
        <w:rPr>
          <w:rFonts w:hint="eastAsia"/>
          <w:sz w:val="28"/>
          <w:szCs w:val="28"/>
        </w:rPr>
        <w:t>0.5</w:t>
      </w:r>
      <w:r w:rsidRPr="009B5DA8">
        <w:rPr>
          <w:rFonts w:hint="eastAsia"/>
          <w:sz w:val="28"/>
          <w:szCs w:val="28"/>
        </w:rPr>
        <w:t>个学分</w:t>
      </w:r>
      <w:r w:rsidRPr="009B5DA8">
        <w:rPr>
          <w:rFonts w:hint="eastAsia"/>
          <w:sz w:val="28"/>
          <w:szCs w:val="28"/>
        </w:rPr>
        <w:t>;</w:t>
      </w:r>
      <w:r w:rsidRPr="009B5DA8">
        <w:rPr>
          <w:rFonts w:hint="eastAsia"/>
          <w:sz w:val="28"/>
          <w:szCs w:val="28"/>
        </w:rPr>
        <w:t>每门课程的学分严格按照教学计划进行安排，从而保持课程的相对稳定性。</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第八条</w:t>
      </w:r>
      <w:r w:rsidRPr="009B5DA8">
        <w:rPr>
          <w:rFonts w:hint="eastAsia"/>
          <w:sz w:val="28"/>
          <w:szCs w:val="28"/>
        </w:rPr>
        <w:t xml:space="preserve">  </w:t>
      </w:r>
      <w:r w:rsidRPr="009B5DA8">
        <w:rPr>
          <w:rFonts w:hint="eastAsia"/>
          <w:sz w:val="28"/>
          <w:szCs w:val="28"/>
        </w:rPr>
        <w:t>实践性教学环节如实习、设计等，集中进行的，以每周</w:t>
      </w:r>
      <w:r w:rsidRPr="009B5DA8">
        <w:rPr>
          <w:rFonts w:hint="eastAsia"/>
          <w:sz w:val="28"/>
          <w:szCs w:val="28"/>
        </w:rPr>
        <w:t>1</w:t>
      </w:r>
      <w:r w:rsidRPr="009B5DA8">
        <w:rPr>
          <w:rFonts w:hint="eastAsia"/>
          <w:sz w:val="28"/>
          <w:szCs w:val="28"/>
        </w:rPr>
        <w:t>学分计算，但最多不超过</w:t>
      </w:r>
      <w:r w:rsidRPr="009B5DA8">
        <w:rPr>
          <w:rFonts w:hint="eastAsia"/>
          <w:sz w:val="28"/>
          <w:szCs w:val="28"/>
        </w:rPr>
        <w:t>8</w:t>
      </w:r>
      <w:r w:rsidRPr="009B5DA8">
        <w:rPr>
          <w:rFonts w:hint="eastAsia"/>
          <w:sz w:val="28"/>
          <w:szCs w:val="28"/>
        </w:rPr>
        <w:t>学分，分散进行的，以每</w:t>
      </w:r>
      <w:r w:rsidRPr="009B5DA8">
        <w:rPr>
          <w:rFonts w:hint="eastAsia"/>
          <w:sz w:val="28"/>
          <w:szCs w:val="28"/>
        </w:rPr>
        <w:t>18</w:t>
      </w:r>
      <w:r w:rsidRPr="009B5DA8">
        <w:rPr>
          <w:rFonts w:hint="eastAsia"/>
          <w:sz w:val="28"/>
          <w:szCs w:val="28"/>
        </w:rPr>
        <w:t>个学时计</w:t>
      </w:r>
      <w:r w:rsidRPr="009B5DA8">
        <w:rPr>
          <w:rFonts w:hint="eastAsia"/>
          <w:sz w:val="28"/>
          <w:szCs w:val="28"/>
        </w:rPr>
        <w:t>1</w:t>
      </w:r>
      <w:r w:rsidRPr="009B5DA8">
        <w:rPr>
          <w:rFonts w:hint="eastAsia"/>
          <w:sz w:val="28"/>
          <w:szCs w:val="28"/>
        </w:rPr>
        <w:t>个学分。单独设置的实验</w:t>
      </w:r>
      <w:r w:rsidRPr="009B5DA8">
        <w:rPr>
          <w:rFonts w:hint="eastAsia"/>
          <w:sz w:val="28"/>
          <w:szCs w:val="28"/>
        </w:rPr>
        <w:t>(</w:t>
      </w:r>
      <w:r w:rsidRPr="009B5DA8">
        <w:rPr>
          <w:rFonts w:hint="eastAsia"/>
          <w:sz w:val="28"/>
          <w:szCs w:val="28"/>
        </w:rPr>
        <w:t>包括上机</w:t>
      </w:r>
      <w:r w:rsidRPr="009B5DA8">
        <w:rPr>
          <w:rFonts w:hint="eastAsia"/>
          <w:sz w:val="28"/>
          <w:szCs w:val="28"/>
        </w:rPr>
        <w:t>)</w:t>
      </w:r>
      <w:r w:rsidRPr="009B5DA8">
        <w:rPr>
          <w:rFonts w:hint="eastAsia"/>
          <w:sz w:val="28"/>
          <w:szCs w:val="28"/>
        </w:rPr>
        <w:t>或实验</w:t>
      </w:r>
      <w:r w:rsidRPr="009B5DA8">
        <w:rPr>
          <w:rFonts w:hint="eastAsia"/>
          <w:sz w:val="28"/>
          <w:szCs w:val="28"/>
        </w:rPr>
        <w:t>(</w:t>
      </w:r>
      <w:r w:rsidRPr="009B5DA8">
        <w:rPr>
          <w:rFonts w:hint="eastAsia"/>
          <w:sz w:val="28"/>
          <w:szCs w:val="28"/>
        </w:rPr>
        <w:t>上机</w:t>
      </w:r>
      <w:r w:rsidRPr="009B5DA8">
        <w:rPr>
          <w:rFonts w:hint="eastAsia"/>
          <w:sz w:val="28"/>
          <w:szCs w:val="28"/>
        </w:rPr>
        <w:t>)</w:t>
      </w:r>
      <w:r w:rsidRPr="009B5DA8">
        <w:rPr>
          <w:rFonts w:hint="eastAsia"/>
          <w:sz w:val="28"/>
          <w:szCs w:val="28"/>
        </w:rPr>
        <w:t>为主的课程，以课内总学时除以</w:t>
      </w:r>
      <w:r w:rsidRPr="009B5DA8">
        <w:rPr>
          <w:rFonts w:hint="eastAsia"/>
          <w:sz w:val="28"/>
          <w:szCs w:val="28"/>
        </w:rPr>
        <w:t>18</w:t>
      </w:r>
      <w:r w:rsidRPr="009B5DA8">
        <w:rPr>
          <w:rFonts w:hint="eastAsia"/>
          <w:sz w:val="28"/>
          <w:szCs w:val="28"/>
        </w:rPr>
        <w:t>，乘以</w:t>
      </w:r>
      <w:r w:rsidRPr="009B5DA8">
        <w:rPr>
          <w:rFonts w:hint="eastAsia"/>
          <w:sz w:val="28"/>
          <w:szCs w:val="28"/>
        </w:rPr>
        <w:t>0.8</w:t>
      </w:r>
      <w:r w:rsidRPr="009B5DA8">
        <w:rPr>
          <w:rFonts w:hint="eastAsia"/>
          <w:sz w:val="28"/>
          <w:szCs w:val="28"/>
        </w:rPr>
        <w:t>后为学分数。学年论文</w:t>
      </w:r>
      <w:r w:rsidRPr="009B5DA8">
        <w:rPr>
          <w:rFonts w:hint="eastAsia"/>
          <w:sz w:val="28"/>
          <w:szCs w:val="28"/>
        </w:rPr>
        <w:t>3</w:t>
      </w:r>
      <w:r w:rsidRPr="009B5DA8">
        <w:rPr>
          <w:rFonts w:hint="eastAsia"/>
          <w:sz w:val="28"/>
          <w:szCs w:val="28"/>
        </w:rPr>
        <w:t>学分，毕业论文</w:t>
      </w:r>
      <w:r w:rsidRPr="009B5DA8">
        <w:rPr>
          <w:rFonts w:hint="eastAsia"/>
          <w:sz w:val="28"/>
          <w:szCs w:val="28"/>
        </w:rPr>
        <w:t>7</w:t>
      </w:r>
      <w:r w:rsidRPr="009B5DA8">
        <w:rPr>
          <w:rFonts w:hint="eastAsia"/>
          <w:sz w:val="28"/>
          <w:szCs w:val="28"/>
        </w:rPr>
        <w:t>学分，毕业设计</w:t>
      </w:r>
      <w:r w:rsidRPr="009B5DA8">
        <w:rPr>
          <w:rFonts w:hint="eastAsia"/>
          <w:sz w:val="28"/>
          <w:szCs w:val="28"/>
        </w:rPr>
        <w:t>10</w:t>
      </w:r>
      <w:r w:rsidRPr="009B5DA8">
        <w:rPr>
          <w:rFonts w:hint="eastAsia"/>
          <w:sz w:val="28"/>
          <w:szCs w:val="28"/>
        </w:rPr>
        <w:t>学分。</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第九条</w:t>
      </w:r>
      <w:r w:rsidRPr="009B5DA8">
        <w:rPr>
          <w:rFonts w:hint="eastAsia"/>
          <w:sz w:val="28"/>
          <w:szCs w:val="28"/>
        </w:rPr>
        <w:t xml:space="preserve">  </w:t>
      </w:r>
      <w:r w:rsidRPr="009B5DA8">
        <w:rPr>
          <w:rFonts w:hint="eastAsia"/>
          <w:sz w:val="28"/>
          <w:szCs w:val="28"/>
        </w:rPr>
        <w:t>各类学制的学生应修读的基本学分数控制如下</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五年制本科</w:t>
      </w:r>
      <w:r w:rsidRPr="009B5DA8">
        <w:rPr>
          <w:rFonts w:hint="eastAsia"/>
          <w:sz w:val="28"/>
          <w:szCs w:val="28"/>
        </w:rPr>
        <w:t>:200</w:t>
      </w:r>
      <w:r w:rsidRPr="009B5DA8">
        <w:rPr>
          <w:rFonts w:hint="eastAsia"/>
          <w:sz w:val="28"/>
          <w:szCs w:val="28"/>
        </w:rPr>
        <w:t>—</w:t>
      </w:r>
      <w:r w:rsidRPr="009B5DA8">
        <w:rPr>
          <w:rFonts w:hint="eastAsia"/>
          <w:sz w:val="28"/>
          <w:szCs w:val="28"/>
        </w:rPr>
        <w:t>210</w:t>
      </w:r>
      <w:r w:rsidRPr="009B5DA8">
        <w:rPr>
          <w:rFonts w:hint="eastAsia"/>
          <w:sz w:val="28"/>
          <w:szCs w:val="28"/>
        </w:rPr>
        <w:t>学分</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四年制本科</w:t>
      </w:r>
      <w:r w:rsidRPr="009B5DA8">
        <w:rPr>
          <w:rFonts w:hint="eastAsia"/>
          <w:sz w:val="28"/>
          <w:szCs w:val="28"/>
        </w:rPr>
        <w:t>:160</w:t>
      </w:r>
      <w:r w:rsidRPr="009B5DA8">
        <w:rPr>
          <w:rFonts w:hint="eastAsia"/>
          <w:sz w:val="28"/>
          <w:szCs w:val="28"/>
        </w:rPr>
        <w:t>—</w:t>
      </w:r>
      <w:r w:rsidRPr="009B5DA8">
        <w:rPr>
          <w:rFonts w:hint="eastAsia"/>
          <w:sz w:val="28"/>
          <w:szCs w:val="28"/>
        </w:rPr>
        <w:t>170</w:t>
      </w:r>
      <w:r w:rsidRPr="009B5DA8">
        <w:rPr>
          <w:rFonts w:hint="eastAsia"/>
          <w:sz w:val="28"/>
          <w:szCs w:val="28"/>
        </w:rPr>
        <w:t>学分</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三年制专科</w:t>
      </w:r>
      <w:r w:rsidRPr="009B5DA8">
        <w:rPr>
          <w:rFonts w:hint="eastAsia"/>
          <w:sz w:val="28"/>
          <w:szCs w:val="28"/>
        </w:rPr>
        <w:t>:115</w:t>
      </w:r>
      <w:r w:rsidRPr="009B5DA8">
        <w:rPr>
          <w:rFonts w:hint="eastAsia"/>
          <w:sz w:val="28"/>
          <w:szCs w:val="28"/>
        </w:rPr>
        <w:t>—</w:t>
      </w:r>
      <w:r w:rsidRPr="009B5DA8">
        <w:rPr>
          <w:rFonts w:hint="eastAsia"/>
          <w:sz w:val="28"/>
          <w:szCs w:val="28"/>
        </w:rPr>
        <w:t>125</w:t>
      </w:r>
      <w:r w:rsidRPr="009B5DA8">
        <w:rPr>
          <w:rFonts w:hint="eastAsia"/>
          <w:sz w:val="28"/>
          <w:szCs w:val="28"/>
        </w:rPr>
        <w:t>学分</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lastRenderedPageBreak/>
        <w:t xml:space="preserve">    </w:t>
      </w:r>
      <w:r w:rsidRPr="009B5DA8">
        <w:rPr>
          <w:rFonts w:hint="eastAsia"/>
          <w:sz w:val="28"/>
          <w:szCs w:val="28"/>
        </w:rPr>
        <w:t>第十条</w:t>
      </w:r>
      <w:r w:rsidRPr="009B5DA8">
        <w:rPr>
          <w:rFonts w:hint="eastAsia"/>
          <w:sz w:val="28"/>
          <w:szCs w:val="28"/>
        </w:rPr>
        <w:t xml:space="preserve">  </w:t>
      </w:r>
      <w:r w:rsidRPr="009B5DA8">
        <w:rPr>
          <w:rFonts w:hint="eastAsia"/>
          <w:sz w:val="28"/>
          <w:szCs w:val="28"/>
        </w:rPr>
        <w:t>全校各本科专业标准学制为四年，各专科专业标准学制为三年，根据学制制定各本、专科专业指导性教学计划。</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无论何种原因，本、专科学生在校具有学籍的时间累计不得超过其标准学制二年。</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rPr>
          <w:sz w:val="28"/>
          <w:szCs w:val="28"/>
        </w:rPr>
      </w:pPr>
      <w:r w:rsidRPr="009B5DA8">
        <w:rPr>
          <w:sz w:val="28"/>
          <w:szCs w:val="28"/>
        </w:rPr>
        <w:t xml:space="preserve">   </w:t>
      </w:r>
    </w:p>
    <w:p w:rsidR="009B5DA8" w:rsidRPr="009B5DA8" w:rsidRDefault="009B5DA8" w:rsidP="009B5DA8">
      <w:pPr>
        <w:jc w:val="center"/>
        <w:rPr>
          <w:rFonts w:hint="eastAsia"/>
          <w:sz w:val="28"/>
          <w:szCs w:val="28"/>
        </w:rPr>
      </w:pPr>
      <w:r w:rsidRPr="009B5DA8">
        <w:rPr>
          <w:rFonts w:hint="eastAsia"/>
          <w:sz w:val="28"/>
          <w:szCs w:val="28"/>
        </w:rPr>
        <w:t>四、</w:t>
      </w:r>
      <w:r w:rsidRPr="009B5DA8">
        <w:rPr>
          <w:rFonts w:hint="eastAsia"/>
          <w:sz w:val="28"/>
          <w:szCs w:val="28"/>
        </w:rPr>
        <w:t xml:space="preserve"> </w:t>
      </w:r>
      <w:r w:rsidRPr="009B5DA8">
        <w:rPr>
          <w:rFonts w:hint="eastAsia"/>
          <w:sz w:val="28"/>
          <w:szCs w:val="28"/>
        </w:rPr>
        <w:t>教学计划与课程设置</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第十一条</w:t>
      </w:r>
      <w:r w:rsidRPr="009B5DA8">
        <w:rPr>
          <w:rFonts w:hint="eastAsia"/>
          <w:sz w:val="28"/>
          <w:szCs w:val="28"/>
        </w:rPr>
        <w:t xml:space="preserve">  </w:t>
      </w:r>
      <w:r w:rsidRPr="009B5DA8">
        <w:rPr>
          <w:rFonts w:hint="eastAsia"/>
          <w:sz w:val="28"/>
          <w:szCs w:val="28"/>
        </w:rPr>
        <w:t>教学计划反映了对学生德智体等方面的培养目标和要求，按照公共基础教育、学科基础教育和专业教育等不同阶段的要求，设计了学生培养的主要过程和方式，是学生在校修读课程的主要依据。</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第十二条</w:t>
      </w:r>
      <w:r w:rsidRPr="009B5DA8">
        <w:rPr>
          <w:rFonts w:hint="eastAsia"/>
          <w:sz w:val="28"/>
          <w:szCs w:val="28"/>
        </w:rPr>
        <w:t xml:space="preserve">  </w:t>
      </w:r>
      <w:r w:rsidRPr="009B5DA8">
        <w:rPr>
          <w:rFonts w:hint="eastAsia"/>
          <w:sz w:val="28"/>
          <w:szCs w:val="28"/>
        </w:rPr>
        <w:t>在教学计划中设置课程分为必修课、限定选修课和自由选修课三种。各类课程所占的比例严格按照教学计划进行。</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1</w:t>
      </w:r>
      <w:r w:rsidRPr="009B5DA8">
        <w:rPr>
          <w:rFonts w:hint="eastAsia"/>
          <w:sz w:val="28"/>
          <w:szCs w:val="28"/>
        </w:rPr>
        <w:t>、必修课</w:t>
      </w:r>
      <w:r w:rsidRPr="009B5DA8">
        <w:rPr>
          <w:rFonts w:hint="eastAsia"/>
          <w:sz w:val="28"/>
          <w:szCs w:val="28"/>
        </w:rPr>
        <w:t xml:space="preserve">: </w:t>
      </w:r>
      <w:r w:rsidRPr="009B5DA8">
        <w:rPr>
          <w:rFonts w:hint="eastAsia"/>
          <w:sz w:val="28"/>
          <w:szCs w:val="28"/>
        </w:rPr>
        <w:t>是根据专业培养目标的要求，规定学生必须修读的课程，包括公共课、学科基础课和专业主干课。学生必须修读教学计划规定的全部必修课，并取得相应的学分。</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2</w:t>
      </w:r>
      <w:r w:rsidRPr="009B5DA8">
        <w:rPr>
          <w:rFonts w:hint="eastAsia"/>
          <w:sz w:val="28"/>
          <w:szCs w:val="28"/>
        </w:rPr>
        <w:t>、限定选修课：是根据专业指导性教学计划，为加深专业基础或拓宽专业面而开设并在一定范围内供学生选修的课程，包括部分基础课和部分专业课，学生可在本专业或相近专业内几个模块课程中选修若干门课程，并取得规定的学分。</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lastRenderedPageBreak/>
        <w:t xml:space="preserve">    3</w:t>
      </w:r>
      <w:r w:rsidRPr="009B5DA8">
        <w:rPr>
          <w:rFonts w:hint="eastAsia"/>
          <w:sz w:val="28"/>
          <w:szCs w:val="28"/>
        </w:rPr>
        <w:t>、自由选修课：是为扩大学生知识面和传播学科发展的最新成就及动向，体现不同学科交叉与渗透所开设的可供学生自由选读的课程。学生根据个人志趣和能力进行选读，并取得规定的学分。</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学生在校学习期间除应修</w:t>
      </w:r>
      <w:proofErr w:type="gramStart"/>
      <w:r w:rsidRPr="009B5DA8">
        <w:rPr>
          <w:rFonts w:hint="eastAsia"/>
          <w:sz w:val="28"/>
          <w:szCs w:val="28"/>
        </w:rPr>
        <w:t>满教学</w:t>
      </w:r>
      <w:proofErr w:type="gramEnd"/>
      <w:r w:rsidRPr="009B5DA8">
        <w:rPr>
          <w:rFonts w:hint="eastAsia"/>
          <w:sz w:val="28"/>
          <w:szCs w:val="28"/>
        </w:rPr>
        <w:t>计划中各类课程和教学环节规定的学分外，理工科、艺术类学生至少还应取得</w:t>
      </w:r>
      <w:r w:rsidRPr="009B5DA8">
        <w:rPr>
          <w:rFonts w:hint="eastAsia"/>
          <w:sz w:val="28"/>
          <w:szCs w:val="28"/>
        </w:rPr>
        <w:t>5</w:t>
      </w:r>
      <w:r w:rsidRPr="009B5DA8">
        <w:rPr>
          <w:rFonts w:hint="eastAsia"/>
          <w:sz w:val="28"/>
          <w:szCs w:val="28"/>
        </w:rPr>
        <w:t>个以上人文选修课程学分；文科学生至少取得</w:t>
      </w:r>
      <w:r w:rsidRPr="009B5DA8">
        <w:rPr>
          <w:rFonts w:hint="eastAsia"/>
          <w:sz w:val="28"/>
          <w:szCs w:val="28"/>
        </w:rPr>
        <w:t>5</w:t>
      </w:r>
      <w:r w:rsidRPr="009B5DA8">
        <w:rPr>
          <w:rFonts w:hint="eastAsia"/>
          <w:sz w:val="28"/>
          <w:szCs w:val="28"/>
        </w:rPr>
        <w:t>个以上自然科学选修课程的学分，方能毕业。</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jc w:val="center"/>
        <w:rPr>
          <w:rFonts w:hint="eastAsia"/>
          <w:sz w:val="28"/>
          <w:szCs w:val="28"/>
        </w:rPr>
      </w:pPr>
      <w:r w:rsidRPr="009B5DA8">
        <w:rPr>
          <w:rFonts w:hint="eastAsia"/>
          <w:sz w:val="28"/>
          <w:szCs w:val="28"/>
        </w:rPr>
        <w:t>五、</w:t>
      </w:r>
      <w:r w:rsidRPr="009B5DA8">
        <w:rPr>
          <w:rFonts w:hint="eastAsia"/>
          <w:sz w:val="28"/>
          <w:szCs w:val="28"/>
        </w:rPr>
        <w:t xml:space="preserve"> </w:t>
      </w:r>
      <w:r w:rsidRPr="009B5DA8">
        <w:rPr>
          <w:rFonts w:hint="eastAsia"/>
          <w:sz w:val="28"/>
          <w:szCs w:val="28"/>
        </w:rPr>
        <w:t>成绩考核与记载</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第十三条</w:t>
      </w:r>
      <w:r w:rsidRPr="009B5DA8">
        <w:rPr>
          <w:rFonts w:hint="eastAsia"/>
          <w:sz w:val="28"/>
          <w:szCs w:val="28"/>
        </w:rPr>
        <w:t xml:space="preserve">  </w:t>
      </w:r>
      <w:r w:rsidRPr="009B5DA8">
        <w:rPr>
          <w:rFonts w:hint="eastAsia"/>
          <w:sz w:val="28"/>
          <w:szCs w:val="28"/>
        </w:rPr>
        <w:t>为保证培养质量，所有课程均需进行考核。课程考核成绩一律采用百分制（取整数）按学号顺序记录。每门课程的考试时间一般为两小时，特殊情况需经教务处批准。</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第十四条</w:t>
      </w:r>
      <w:r w:rsidRPr="009B5DA8">
        <w:rPr>
          <w:rFonts w:hint="eastAsia"/>
          <w:sz w:val="28"/>
          <w:szCs w:val="28"/>
        </w:rPr>
        <w:t xml:space="preserve">  </w:t>
      </w:r>
      <w:r w:rsidRPr="009B5DA8">
        <w:rPr>
          <w:rFonts w:hint="eastAsia"/>
          <w:sz w:val="28"/>
          <w:szCs w:val="28"/>
        </w:rPr>
        <w:t>学生的考核成绩载入成绩记分册，并归入本人学籍档案。所有课程不论其考核方式如何，均需取得</w:t>
      </w:r>
      <w:r w:rsidRPr="009B5DA8">
        <w:rPr>
          <w:rFonts w:hint="eastAsia"/>
          <w:sz w:val="28"/>
          <w:szCs w:val="28"/>
        </w:rPr>
        <w:t>60</w:t>
      </w:r>
      <w:r w:rsidRPr="009B5DA8">
        <w:rPr>
          <w:rFonts w:hint="eastAsia"/>
          <w:sz w:val="28"/>
          <w:szCs w:val="28"/>
        </w:rPr>
        <w:t>分（及格）及其以上成绩方可取得该课程的学分。课程成绩不及格者，不得学分，必须申请重修。</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第十五条</w:t>
      </w:r>
      <w:r w:rsidRPr="009B5DA8">
        <w:rPr>
          <w:rFonts w:hint="eastAsia"/>
          <w:sz w:val="28"/>
          <w:szCs w:val="28"/>
        </w:rPr>
        <w:t xml:space="preserve">  </w:t>
      </w:r>
      <w:r w:rsidRPr="009B5DA8">
        <w:rPr>
          <w:rFonts w:hint="eastAsia"/>
          <w:sz w:val="28"/>
          <w:szCs w:val="28"/>
        </w:rPr>
        <w:t>课程门数规定如下：</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1</w:t>
      </w:r>
      <w:r w:rsidRPr="009B5DA8">
        <w:rPr>
          <w:rFonts w:hint="eastAsia"/>
          <w:sz w:val="28"/>
          <w:szCs w:val="28"/>
        </w:rPr>
        <w:t>、凡一门课程分几个学期讲授，且每个学期都进行考核的，应</w:t>
      </w:r>
      <w:r w:rsidRPr="009B5DA8">
        <w:rPr>
          <w:rFonts w:hint="eastAsia"/>
          <w:sz w:val="28"/>
          <w:szCs w:val="28"/>
        </w:rPr>
        <w:lastRenderedPageBreak/>
        <w:t>每学期按一门课程计算。</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2</w:t>
      </w:r>
      <w:r w:rsidRPr="009B5DA8">
        <w:rPr>
          <w:rFonts w:hint="eastAsia"/>
          <w:sz w:val="28"/>
          <w:szCs w:val="28"/>
        </w:rPr>
        <w:t>、各实践性环节，如单独进行考核时，均各按一门课程计算。</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3</w:t>
      </w:r>
      <w:r w:rsidRPr="009B5DA8">
        <w:rPr>
          <w:rFonts w:hint="eastAsia"/>
          <w:sz w:val="28"/>
          <w:szCs w:val="28"/>
        </w:rPr>
        <w:t>、毕业设计或毕业论文、毕业实习各按一门主要课程计算。</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第十六条</w:t>
      </w:r>
      <w:r w:rsidRPr="009B5DA8">
        <w:rPr>
          <w:rFonts w:hint="eastAsia"/>
          <w:sz w:val="28"/>
          <w:szCs w:val="28"/>
        </w:rPr>
        <w:t xml:space="preserve">  </w:t>
      </w:r>
      <w:proofErr w:type="gramStart"/>
      <w:r w:rsidRPr="009B5DA8">
        <w:rPr>
          <w:rFonts w:hint="eastAsia"/>
          <w:sz w:val="28"/>
          <w:szCs w:val="28"/>
        </w:rPr>
        <w:t>绩点是</w:t>
      </w:r>
      <w:proofErr w:type="gramEnd"/>
      <w:r w:rsidRPr="009B5DA8">
        <w:rPr>
          <w:rFonts w:hint="eastAsia"/>
          <w:sz w:val="28"/>
          <w:szCs w:val="28"/>
        </w:rPr>
        <w:t>课程学习质量的标志；</w:t>
      </w:r>
      <w:proofErr w:type="gramStart"/>
      <w:r w:rsidRPr="009B5DA8">
        <w:rPr>
          <w:rFonts w:hint="eastAsia"/>
          <w:sz w:val="28"/>
          <w:szCs w:val="28"/>
        </w:rPr>
        <w:t>学分绩点反映</w:t>
      </w:r>
      <w:proofErr w:type="gramEnd"/>
      <w:r w:rsidRPr="009B5DA8">
        <w:rPr>
          <w:rFonts w:hint="eastAsia"/>
          <w:sz w:val="28"/>
          <w:szCs w:val="28"/>
        </w:rPr>
        <w:t>了课程学习的质量，平均</w:t>
      </w:r>
      <w:proofErr w:type="gramStart"/>
      <w:r w:rsidRPr="009B5DA8">
        <w:rPr>
          <w:rFonts w:hint="eastAsia"/>
          <w:sz w:val="28"/>
          <w:szCs w:val="28"/>
        </w:rPr>
        <w:t>学分绩点是</w:t>
      </w:r>
      <w:proofErr w:type="gramEnd"/>
      <w:r w:rsidRPr="009B5DA8">
        <w:rPr>
          <w:rFonts w:hint="eastAsia"/>
          <w:sz w:val="28"/>
          <w:szCs w:val="28"/>
        </w:rPr>
        <w:t>学生总体学习质量的标志。</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1</w:t>
      </w:r>
      <w:r w:rsidRPr="009B5DA8">
        <w:rPr>
          <w:rFonts w:hint="eastAsia"/>
          <w:sz w:val="28"/>
          <w:szCs w:val="28"/>
        </w:rPr>
        <w:t>、按成绩等级</w:t>
      </w:r>
      <w:proofErr w:type="gramStart"/>
      <w:r w:rsidRPr="009B5DA8">
        <w:rPr>
          <w:rFonts w:hint="eastAsia"/>
          <w:sz w:val="28"/>
          <w:szCs w:val="28"/>
        </w:rPr>
        <w:t>规定绩点如下</w:t>
      </w:r>
      <w:proofErr w:type="gramEnd"/>
      <w:r w:rsidRPr="009B5DA8">
        <w:rPr>
          <w:rFonts w:hint="eastAsia"/>
          <w:sz w:val="28"/>
          <w:szCs w:val="28"/>
        </w:rPr>
        <w:t>：</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成</w:t>
      </w:r>
      <w:r w:rsidRPr="009B5DA8">
        <w:rPr>
          <w:rFonts w:hint="eastAsia"/>
          <w:sz w:val="28"/>
          <w:szCs w:val="28"/>
        </w:rPr>
        <w:t xml:space="preserve">   </w:t>
      </w:r>
      <w:proofErr w:type="gramStart"/>
      <w:r w:rsidRPr="009B5DA8">
        <w:rPr>
          <w:rFonts w:hint="eastAsia"/>
          <w:sz w:val="28"/>
          <w:szCs w:val="28"/>
        </w:rPr>
        <w:t>绩</w:t>
      </w:r>
      <w:proofErr w:type="gramEnd"/>
      <w:r w:rsidRPr="009B5DA8">
        <w:rPr>
          <w:rFonts w:hint="eastAsia"/>
          <w:sz w:val="28"/>
          <w:szCs w:val="28"/>
        </w:rPr>
        <w:t xml:space="preserve">              </w:t>
      </w:r>
      <w:proofErr w:type="gramStart"/>
      <w:r w:rsidRPr="009B5DA8">
        <w:rPr>
          <w:rFonts w:hint="eastAsia"/>
          <w:sz w:val="28"/>
          <w:szCs w:val="28"/>
        </w:rPr>
        <w:t>绩</w:t>
      </w:r>
      <w:proofErr w:type="gramEnd"/>
      <w:r w:rsidRPr="009B5DA8">
        <w:rPr>
          <w:rFonts w:hint="eastAsia"/>
          <w:sz w:val="28"/>
          <w:szCs w:val="28"/>
        </w:rPr>
        <w:t xml:space="preserve">   </w:t>
      </w:r>
      <w:r w:rsidRPr="009B5DA8">
        <w:rPr>
          <w:rFonts w:hint="eastAsia"/>
          <w:sz w:val="28"/>
          <w:szCs w:val="28"/>
        </w:rPr>
        <w:t>点</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（等级）</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90</w:t>
      </w:r>
      <w:r w:rsidRPr="009B5DA8">
        <w:rPr>
          <w:rFonts w:hint="eastAsia"/>
          <w:sz w:val="28"/>
          <w:szCs w:val="28"/>
        </w:rPr>
        <w:t>—</w:t>
      </w:r>
      <w:r w:rsidRPr="009B5DA8">
        <w:rPr>
          <w:rFonts w:hint="eastAsia"/>
          <w:sz w:val="28"/>
          <w:szCs w:val="28"/>
        </w:rPr>
        <w:t>100</w:t>
      </w:r>
      <w:r w:rsidRPr="009B5DA8">
        <w:rPr>
          <w:rFonts w:hint="eastAsia"/>
          <w:sz w:val="28"/>
          <w:szCs w:val="28"/>
        </w:rPr>
        <w:t>（优）</w:t>
      </w:r>
      <w:r w:rsidRPr="009B5DA8">
        <w:rPr>
          <w:rFonts w:hint="eastAsia"/>
          <w:sz w:val="28"/>
          <w:szCs w:val="28"/>
        </w:rPr>
        <w:t xml:space="preserve">         4 </w:t>
      </w:r>
    </w:p>
    <w:p w:rsidR="009B5DA8" w:rsidRPr="009B5DA8" w:rsidRDefault="009B5DA8" w:rsidP="009B5DA8">
      <w:pPr>
        <w:rPr>
          <w:sz w:val="28"/>
          <w:szCs w:val="28"/>
        </w:rPr>
      </w:pPr>
      <w:r w:rsidRPr="009B5DA8">
        <w:rPr>
          <w:sz w:val="28"/>
          <w:szCs w:val="28"/>
        </w:rPr>
        <w:t xml:space="preserve">       85—89                3.5 </w:t>
      </w:r>
    </w:p>
    <w:p w:rsidR="009B5DA8" w:rsidRPr="009B5DA8" w:rsidRDefault="009B5DA8" w:rsidP="009B5DA8">
      <w:pPr>
        <w:rPr>
          <w:rFonts w:hint="eastAsia"/>
          <w:sz w:val="28"/>
          <w:szCs w:val="28"/>
        </w:rPr>
      </w:pPr>
      <w:r w:rsidRPr="009B5DA8">
        <w:rPr>
          <w:rFonts w:hint="eastAsia"/>
          <w:sz w:val="28"/>
          <w:szCs w:val="28"/>
        </w:rPr>
        <w:t xml:space="preserve">       80</w:t>
      </w:r>
      <w:r w:rsidRPr="009B5DA8">
        <w:rPr>
          <w:rFonts w:hint="eastAsia"/>
          <w:sz w:val="28"/>
          <w:szCs w:val="28"/>
        </w:rPr>
        <w:t>—</w:t>
      </w:r>
      <w:r w:rsidRPr="009B5DA8">
        <w:rPr>
          <w:rFonts w:hint="eastAsia"/>
          <w:sz w:val="28"/>
          <w:szCs w:val="28"/>
        </w:rPr>
        <w:t>84</w:t>
      </w:r>
      <w:r w:rsidRPr="009B5DA8">
        <w:rPr>
          <w:rFonts w:hint="eastAsia"/>
          <w:sz w:val="28"/>
          <w:szCs w:val="28"/>
        </w:rPr>
        <w:t>（良）</w:t>
      </w:r>
      <w:r w:rsidRPr="009B5DA8">
        <w:rPr>
          <w:rFonts w:hint="eastAsia"/>
          <w:sz w:val="28"/>
          <w:szCs w:val="28"/>
        </w:rPr>
        <w:t xml:space="preserve">          3 </w:t>
      </w:r>
    </w:p>
    <w:p w:rsidR="009B5DA8" w:rsidRPr="009B5DA8" w:rsidRDefault="009B5DA8" w:rsidP="009B5DA8">
      <w:pPr>
        <w:rPr>
          <w:sz w:val="28"/>
          <w:szCs w:val="28"/>
        </w:rPr>
      </w:pPr>
      <w:r w:rsidRPr="009B5DA8">
        <w:rPr>
          <w:sz w:val="28"/>
          <w:szCs w:val="28"/>
        </w:rPr>
        <w:t xml:space="preserve">       75—79                2.5 </w:t>
      </w:r>
    </w:p>
    <w:p w:rsidR="009B5DA8" w:rsidRPr="009B5DA8" w:rsidRDefault="009B5DA8" w:rsidP="009B5DA8">
      <w:pPr>
        <w:rPr>
          <w:rFonts w:hint="eastAsia"/>
          <w:sz w:val="28"/>
          <w:szCs w:val="28"/>
        </w:rPr>
      </w:pPr>
      <w:r w:rsidRPr="009B5DA8">
        <w:rPr>
          <w:rFonts w:hint="eastAsia"/>
          <w:sz w:val="28"/>
          <w:szCs w:val="28"/>
        </w:rPr>
        <w:t xml:space="preserve">       70</w:t>
      </w:r>
      <w:r w:rsidRPr="009B5DA8">
        <w:rPr>
          <w:rFonts w:hint="eastAsia"/>
          <w:sz w:val="28"/>
          <w:szCs w:val="28"/>
        </w:rPr>
        <w:t>—</w:t>
      </w:r>
      <w:r w:rsidRPr="009B5DA8">
        <w:rPr>
          <w:rFonts w:hint="eastAsia"/>
          <w:sz w:val="28"/>
          <w:szCs w:val="28"/>
        </w:rPr>
        <w:t>74</w:t>
      </w:r>
      <w:r w:rsidRPr="009B5DA8">
        <w:rPr>
          <w:rFonts w:hint="eastAsia"/>
          <w:sz w:val="28"/>
          <w:szCs w:val="28"/>
        </w:rPr>
        <w:t>（中）</w:t>
      </w:r>
      <w:r w:rsidRPr="009B5DA8">
        <w:rPr>
          <w:rFonts w:hint="eastAsia"/>
          <w:sz w:val="28"/>
          <w:szCs w:val="28"/>
        </w:rPr>
        <w:t xml:space="preserve">          2 </w:t>
      </w:r>
    </w:p>
    <w:p w:rsidR="009B5DA8" w:rsidRPr="009B5DA8" w:rsidRDefault="009B5DA8" w:rsidP="009B5DA8">
      <w:pPr>
        <w:rPr>
          <w:sz w:val="28"/>
          <w:szCs w:val="28"/>
        </w:rPr>
      </w:pPr>
      <w:r w:rsidRPr="009B5DA8">
        <w:rPr>
          <w:sz w:val="28"/>
          <w:szCs w:val="28"/>
        </w:rPr>
        <w:t xml:space="preserve">       65—69                5 </w:t>
      </w:r>
    </w:p>
    <w:p w:rsidR="009B5DA8" w:rsidRPr="009B5DA8" w:rsidRDefault="009B5DA8" w:rsidP="009B5DA8">
      <w:pPr>
        <w:rPr>
          <w:rFonts w:hint="eastAsia"/>
          <w:sz w:val="28"/>
          <w:szCs w:val="28"/>
        </w:rPr>
      </w:pPr>
      <w:r w:rsidRPr="009B5DA8">
        <w:rPr>
          <w:rFonts w:hint="eastAsia"/>
          <w:sz w:val="28"/>
          <w:szCs w:val="28"/>
        </w:rPr>
        <w:t xml:space="preserve">       60</w:t>
      </w:r>
      <w:r w:rsidRPr="009B5DA8">
        <w:rPr>
          <w:rFonts w:hint="eastAsia"/>
          <w:sz w:val="28"/>
          <w:szCs w:val="28"/>
        </w:rPr>
        <w:t>—</w:t>
      </w:r>
      <w:r w:rsidRPr="009B5DA8">
        <w:rPr>
          <w:rFonts w:hint="eastAsia"/>
          <w:sz w:val="28"/>
          <w:szCs w:val="28"/>
        </w:rPr>
        <w:t>64</w:t>
      </w:r>
      <w:r w:rsidRPr="009B5DA8">
        <w:rPr>
          <w:rFonts w:hint="eastAsia"/>
          <w:sz w:val="28"/>
          <w:szCs w:val="28"/>
        </w:rPr>
        <w:t>（及格）</w:t>
      </w:r>
      <w:r w:rsidRPr="009B5DA8">
        <w:rPr>
          <w:rFonts w:hint="eastAsia"/>
          <w:sz w:val="28"/>
          <w:szCs w:val="28"/>
        </w:rPr>
        <w:t xml:space="preserve">        1 </w:t>
      </w:r>
    </w:p>
    <w:p w:rsidR="009B5DA8" w:rsidRPr="009B5DA8" w:rsidRDefault="009B5DA8" w:rsidP="009B5DA8">
      <w:pPr>
        <w:rPr>
          <w:rFonts w:hint="eastAsia"/>
          <w:sz w:val="28"/>
          <w:szCs w:val="28"/>
        </w:rPr>
      </w:pPr>
      <w:r w:rsidRPr="009B5DA8">
        <w:rPr>
          <w:rFonts w:hint="eastAsia"/>
          <w:sz w:val="28"/>
          <w:szCs w:val="28"/>
        </w:rPr>
        <w:t xml:space="preserve">       &lt; 60</w:t>
      </w:r>
      <w:r w:rsidRPr="009B5DA8">
        <w:rPr>
          <w:rFonts w:hint="eastAsia"/>
          <w:sz w:val="28"/>
          <w:szCs w:val="28"/>
        </w:rPr>
        <w:t>（不及格）</w:t>
      </w:r>
      <w:r w:rsidRPr="009B5DA8">
        <w:rPr>
          <w:rFonts w:hint="eastAsia"/>
          <w:sz w:val="28"/>
          <w:szCs w:val="28"/>
        </w:rPr>
        <w:t xml:space="preserve">        0 </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第一次重修成绩</w:t>
      </w:r>
      <w:proofErr w:type="gramStart"/>
      <w:r w:rsidRPr="009B5DA8">
        <w:rPr>
          <w:rFonts w:hint="eastAsia"/>
          <w:sz w:val="28"/>
          <w:szCs w:val="28"/>
        </w:rPr>
        <w:t>绩点最高</w:t>
      </w:r>
      <w:proofErr w:type="gramEnd"/>
      <w:r w:rsidRPr="009B5DA8">
        <w:rPr>
          <w:rFonts w:hint="eastAsia"/>
          <w:sz w:val="28"/>
          <w:szCs w:val="28"/>
        </w:rPr>
        <w:t>不得大于</w:t>
      </w:r>
      <w:r w:rsidRPr="009B5DA8">
        <w:rPr>
          <w:rFonts w:hint="eastAsia"/>
          <w:sz w:val="28"/>
          <w:szCs w:val="28"/>
        </w:rPr>
        <w:t>2</w:t>
      </w:r>
      <w:r w:rsidRPr="009B5DA8">
        <w:rPr>
          <w:rFonts w:hint="eastAsia"/>
          <w:sz w:val="28"/>
          <w:szCs w:val="28"/>
        </w:rPr>
        <w:t>；</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第二次以上重修成绩</w:t>
      </w:r>
      <w:proofErr w:type="gramStart"/>
      <w:r w:rsidRPr="009B5DA8">
        <w:rPr>
          <w:rFonts w:hint="eastAsia"/>
          <w:sz w:val="28"/>
          <w:szCs w:val="28"/>
        </w:rPr>
        <w:t>绩</w:t>
      </w:r>
      <w:proofErr w:type="gramEnd"/>
      <w:r w:rsidRPr="009B5DA8">
        <w:rPr>
          <w:rFonts w:hint="eastAsia"/>
          <w:sz w:val="28"/>
          <w:szCs w:val="28"/>
        </w:rPr>
        <w:t>点不得大于</w:t>
      </w:r>
      <w:r w:rsidRPr="009B5DA8">
        <w:rPr>
          <w:rFonts w:hint="eastAsia"/>
          <w:sz w:val="28"/>
          <w:szCs w:val="28"/>
        </w:rPr>
        <w:t>1</w:t>
      </w:r>
      <w:r w:rsidRPr="009B5DA8">
        <w:rPr>
          <w:rFonts w:hint="eastAsia"/>
          <w:sz w:val="28"/>
          <w:szCs w:val="28"/>
        </w:rPr>
        <w:t>。</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lastRenderedPageBreak/>
        <w:t xml:space="preserve">    1</w:t>
      </w:r>
      <w:r w:rsidRPr="009B5DA8">
        <w:rPr>
          <w:rFonts w:hint="eastAsia"/>
          <w:sz w:val="28"/>
          <w:szCs w:val="28"/>
        </w:rPr>
        <w:t>、</w:t>
      </w:r>
      <w:proofErr w:type="gramStart"/>
      <w:r w:rsidRPr="009B5DA8">
        <w:rPr>
          <w:rFonts w:hint="eastAsia"/>
          <w:sz w:val="28"/>
          <w:szCs w:val="28"/>
        </w:rPr>
        <w:t>学分绩点</w:t>
      </w:r>
      <w:proofErr w:type="gramEnd"/>
      <w:r w:rsidRPr="009B5DA8">
        <w:rPr>
          <w:rFonts w:hint="eastAsia"/>
          <w:sz w:val="28"/>
          <w:szCs w:val="28"/>
        </w:rPr>
        <w:t>=</w:t>
      </w:r>
      <w:r w:rsidRPr="009B5DA8">
        <w:rPr>
          <w:rFonts w:hint="eastAsia"/>
          <w:sz w:val="28"/>
          <w:szCs w:val="28"/>
        </w:rPr>
        <w:t>课程学分×绩点</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2</w:t>
      </w:r>
      <w:r w:rsidRPr="009B5DA8">
        <w:rPr>
          <w:rFonts w:hint="eastAsia"/>
          <w:sz w:val="28"/>
          <w:szCs w:val="28"/>
        </w:rPr>
        <w:t>、平均</w:t>
      </w:r>
      <w:proofErr w:type="gramStart"/>
      <w:r w:rsidRPr="009B5DA8">
        <w:rPr>
          <w:rFonts w:hint="eastAsia"/>
          <w:sz w:val="28"/>
          <w:szCs w:val="28"/>
        </w:rPr>
        <w:t>学分绩点</w:t>
      </w:r>
      <w:proofErr w:type="gramEnd"/>
      <w:r w:rsidRPr="009B5DA8">
        <w:rPr>
          <w:rFonts w:hint="eastAsia"/>
          <w:sz w:val="28"/>
          <w:szCs w:val="28"/>
        </w:rPr>
        <w:t>P=</w:t>
      </w:r>
      <w:r w:rsidRPr="009B5DA8">
        <w:rPr>
          <w:rFonts w:hint="eastAsia"/>
          <w:sz w:val="28"/>
          <w:szCs w:val="28"/>
        </w:rPr>
        <w:t>∑（课程学分×绩点）</w:t>
      </w:r>
      <w:r w:rsidRPr="009B5DA8">
        <w:rPr>
          <w:rFonts w:hint="eastAsia"/>
          <w:sz w:val="28"/>
          <w:szCs w:val="28"/>
        </w:rPr>
        <w:t>/</w:t>
      </w:r>
      <w:r w:rsidRPr="009B5DA8">
        <w:rPr>
          <w:rFonts w:hint="eastAsia"/>
          <w:sz w:val="28"/>
          <w:szCs w:val="28"/>
        </w:rPr>
        <w:t>∑课程学分</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3</w:t>
      </w:r>
      <w:r w:rsidRPr="009B5DA8">
        <w:rPr>
          <w:rFonts w:hint="eastAsia"/>
          <w:sz w:val="28"/>
          <w:szCs w:val="28"/>
        </w:rPr>
        <w:t>、各学期累计平均</w:t>
      </w:r>
      <w:proofErr w:type="gramStart"/>
      <w:r w:rsidRPr="009B5DA8">
        <w:rPr>
          <w:rFonts w:hint="eastAsia"/>
          <w:sz w:val="28"/>
          <w:szCs w:val="28"/>
        </w:rPr>
        <w:t>学分绩点</w:t>
      </w:r>
      <w:proofErr w:type="gramEnd"/>
      <w:r w:rsidRPr="009B5DA8">
        <w:rPr>
          <w:rFonts w:hint="eastAsia"/>
          <w:sz w:val="28"/>
          <w:szCs w:val="28"/>
        </w:rPr>
        <w:t>P</w:t>
      </w:r>
      <w:r w:rsidRPr="009B5DA8">
        <w:rPr>
          <w:rFonts w:hint="eastAsia"/>
          <w:sz w:val="28"/>
          <w:szCs w:val="28"/>
        </w:rPr>
        <w:t>累计</w:t>
      </w:r>
      <w:r w:rsidRPr="009B5DA8">
        <w:rPr>
          <w:rFonts w:hint="eastAsia"/>
          <w:sz w:val="28"/>
          <w:szCs w:val="28"/>
        </w:rPr>
        <w:t>=</w:t>
      </w:r>
      <w:r w:rsidRPr="009B5DA8">
        <w:rPr>
          <w:rFonts w:hint="eastAsia"/>
          <w:sz w:val="28"/>
          <w:szCs w:val="28"/>
        </w:rPr>
        <w:t>∑</w:t>
      </w:r>
      <w:r w:rsidRPr="009B5DA8">
        <w:rPr>
          <w:rFonts w:hint="eastAsia"/>
          <w:sz w:val="28"/>
          <w:szCs w:val="28"/>
        </w:rPr>
        <w:t>P/</w:t>
      </w:r>
      <w:r w:rsidRPr="009B5DA8">
        <w:rPr>
          <w:rFonts w:hint="eastAsia"/>
          <w:sz w:val="28"/>
          <w:szCs w:val="28"/>
        </w:rPr>
        <w:t>学期数</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平均</w:t>
      </w:r>
      <w:proofErr w:type="gramStart"/>
      <w:r w:rsidRPr="009B5DA8">
        <w:rPr>
          <w:rFonts w:hint="eastAsia"/>
          <w:sz w:val="28"/>
          <w:szCs w:val="28"/>
        </w:rPr>
        <w:t>学分绩点</w:t>
      </w:r>
      <w:proofErr w:type="gramEnd"/>
      <w:r w:rsidRPr="009B5DA8">
        <w:rPr>
          <w:rFonts w:hint="eastAsia"/>
          <w:sz w:val="28"/>
          <w:szCs w:val="28"/>
        </w:rPr>
        <w:t xml:space="preserve">  P</w:t>
      </w:r>
      <w:r w:rsidRPr="009B5DA8">
        <w:rPr>
          <w:rFonts w:hint="eastAsia"/>
          <w:sz w:val="28"/>
          <w:szCs w:val="28"/>
        </w:rPr>
        <w:t>和各学期累计平均</w:t>
      </w:r>
      <w:proofErr w:type="gramStart"/>
      <w:r w:rsidRPr="009B5DA8">
        <w:rPr>
          <w:rFonts w:hint="eastAsia"/>
          <w:sz w:val="28"/>
          <w:szCs w:val="28"/>
        </w:rPr>
        <w:t>学分绩点</w:t>
      </w:r>
      <w:proofErr w:type="gramEnd"/>
      <w:r w:rsidRPr="009B5DA8">
        <w:rPr>
          <w:rFonts w:hint="eastAsia"/>
          <w:sz w:val="28"/>
          <w:szCs w:val="28"/>
        </w:rPr>
        <w:t>P</w:t>
      </w:r>
      <w:r w:rsidRPr="009B5DA8">
        <w:rPr>
          <w:rFonts w:hint="eastAsia"/>
          <w:sz w:val="28"/>
          <w:szCs w:val="28"/>
        </w:rPr>
        <w:t>累计每学期结算一次，作为学生在本专业（班级）中排序，对学生进行各种奖励和推荐选拔人才的重要依据。</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第十七条</w:t>
      </w:r>
      <w:r w:rsidRPr="009B5DA8">
        <w:rPr>
          <w:rFonts w:hint="eastAsia"/>
          <w:sz w:val="28"/>
          <w:szCs w:val="28"/>
        </w:rPr>
        <w:t xml:space="preserve">  </w:t>
      </w:r>
      <w:r w:rsidRPr="009B5DA8">
        <w:rPr>
          <w:rFonts w:hint="eastAsia"/>
          <w:sz w:val="28"/>
          <w:szCs w:val="28"/>
        </w:rPr>
        <w:t>具有下列情况之一者，取消该门课程考试资格、成绩以零分计，不得学分；</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1</w:t>
      </w:r>
      <w:r w:rsidRPr="009B5DA8">
        <w:rPr>
          <w:rFonts w:hint="eastAsia"/>
          <w:sz w:val="28"/>
          <w:szCs w:val="28"/>
        </w:rPr>
        <w:t>、缺课超过三分之一。</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2</w:t>
      </w:r>
      <w:r w:rsidRPr="009B5DA8">
        <w:rPr>
          <w:rFonts w:hint="eastAsia"/>
          <w:sz w:val="28"/>
          <w:szCs w:val="28"/>
        </w:rPr>
        <w:t>、缺交作业超过三分之一。</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3</w:t>
      </w:r>
      <w:r w:rsidRPr="009B5DA8">
        <w:rPr>
          <w:rFonts w:hint="eastAsia"/>
          <w:sz w:val="28"/>
          <w:szCs w:val="28"/>
        </w:rPr>
        <w:t>、未做完规定的实验或做完规定的实验但未取得合格成绩。</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4</w:t>
      </w:r>
      <w:r w:rsidRPr="009B5DA8">
        <w:rPr>
          <w:rFonts w:hint="eastAsia"/>
          <w:sz w:val="28"/>
          <w:szCs w:val="28"/>
        </w:rPr>
        <w:t>、考试作弊者。</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第十八条</w:t>
      </w:r>
      <w:r w:rsidRPr="009B5DA8">
        <w:rPr>
          <w:rFonts w:hint="eastAsia"/>
          <w:sz w:val="28"/>
          <w:szCs w:val="28"/>
        </w:rPr>
        <w:t xml:space="preserve">  </w:t>
      </w:r>
      <w:r w:rsidRPr="009B5DA8">
        <w:rPr>
          <w:rFonts w:hint="eastAsia"/>
          <w:sz w:val="28"/>
          <w:szCs w:val="28"/>
        </w:rPr>
        <w:t>各门课程成绩原则上以课程结束后考核的实际成绩记载。独立设置的实验课、制图课和教务处批准的课程等注重能力培养的课程以考核成绩和平时成绩综合评定后的成绩作为课程成绩记载，其中考核成绩、平时成绩所占比例由教研室根据各门课程的具体情况确定，经有关院（系、部）同意后报教务处备案，并在课程开始时对学生宣布。</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rPr>
          <w:sz w:val="28"/>
          <w:szCs w:val="28"/>
        </w:rPr>
      </w:pPr>
      <w:r w:rsidRPr="009B5DA8">
        <w:rPr>
          <w:rFonts w:hint="eastAsia"/>
          <w:sz w:val="28"/>
          <w:szCs w:val="28"/>
        </w:rPr>
        <w:t xml:space="preserve">    </w:t>
      </w:r>
      <w:r w:rsidRPr="009B5DA8">
        <w:rPr>
          <w:rFonts w:hint="eastAsia"/>
          <w:sz w:val="28"/>
          <w:szCs w:val="28"/>
        </w:rPr>
        <w:t>第十九条</w:t>
      </w:r>
      <w:r w:rsidRPr="009B5DA8">
        <w:rPr>
          <w:rFonts w:hint="eastAsia"/>
          <w:sz w:val="28"/>
          <w:szCs w:val="28"/>
        </w:rPr>
        <w:t xml:space="preserve">  </w:t>
      </w:r>
      <w:r w:rsidRPr="009B5DA8">
        <w:rPr>
          <w:rFonts w:hint="eastAsia"/>
          <w:sz w:val="28"/>
          <w:szCs w:val="28"/>
        </w:rPr>
        <w:t>考试期间，学生因事或因病不能参加考试，必须在考</w:t>
      </w:r>
      <w:r w:rsidRPr="009B5DA8">
        <w:rPr>
          <w:rFonts w:hint="eastAsia"/>
          <w:sz w:val="28"/>
          <w:szCs w:val="28"/>
        </w:rPr>
        <w:lastRenderedPageBreak/>
        <w:t>前向所在院（系、部）提出缓考书面申请（请病假须有医院证明）经教务处批准后方能有效。</w:t>
      </w:r>
      <w:proofErr w:type="gramStart"/>
      <w:r w:rsidRPr="009B5DA8">
        <w:rPr>
          <w:rFonts w:hint="eastAsia"/>
          <w:sz w:val="28"/>
          <w:szCs w:val="28"/>
        </w:rPr>
        <w:t>缓考与重修</w:t>
      </w:r>
      <w:proofErr w:type="gramEnd"/>
      <w:r w:rsidRPr="009B5DA8">
        <w:rPr>
          <w:rFonts w:hint="eastAsia"/>
          <w:sz w:val="28"/>
          <w:szCs w:val="28"/>
        </w:rPr>
        <w:t>考试同时进行，并按</w:t>
      </w:r>
      <w:r w:rsidRPr="009B5DA8">
        <w:rPr>
          <w:rFonts w:hint="eastAsia"/>
          <w:sz w:val="28"/>
          <w:szCs w:val="28"/>
        </w:rPr>
        <w:t xml:space="preserve">   </w:t>
      </w:r>
      <w:r w:rsidRPr="009B5DA8">
        <w:rPr>
          <w:rFonts w:hint="eastAsia"/>
          <w:sz w:val="28"/>
          <w:szCs w:val="28"/>
        </w:rPr>
        <w:t>照正常考试评定成绩。在按学分进行学籍处理时，可借用经批准不能应考课程的相应学分。在按累计未取得学分</w:t>
      </w:r>
      <w:proofErr w:type="gramStart"/>
      <w:r w:rsidRPr="009B5DA8">
        <w:rPr>
          <w:rFonts w:hint="eastAsia"/>
          <w:sz w:val="28"/>
          <w:szCs w:val="28"/>
        </w:rPr>
        <w:t>课程门次进行</w:t>
      </w:r>
      <w:proofErr w:type="gramEnd"/>
      <w:r w:rsidRPr="009B5DA8">
        <w:rPr>
          <w:rFonts w:hint="eastAsia"/>
          <w:sz w:val="28"/>
          <w:szCs w:val="28"/>
        </w:rPr>
        <w:t>学籍处理时，经批准的不能应考课程暂</w:t>
      </w:r>
      <w:proofErr w:type="gramStart"/>
      <w:r w:rsidRPr="009B5DA8">
        <w:rPr>
          <w:rFonts w:hint="eastAsia"/>
          <w:sz w:val="28"/>
          <w:szCs w:val="28"/>
        </w:rPr>
        <w:t>不计入未取得</w:t>
      </w:r>
      <w:proofErr w:type="gramEnd"/>
      <w:r w:rsidRPr="009B5DA8">
        <w:rPr>
          <w:rFonts w:hint="eastAsia"/>
          <w:sz w:val="28"/>
          <w:szCs w:val="28"/>
        </w:rPr>
        <w:t>学分的课程门次。但应在一年内参加该门课程的考试并取得相应学分，否则该门课程成绩按不及格登记。未办理不能应考手续，擅自不参加考试，属无故</w:t>
      </w:r>
      <w:proofErr w:type="gramStart"/>
      <w:r w:rsidRPr="009B5DA8">
        <w:rPr>
          <w:rFonts w:hint="eastAsia"/>
          <w:sz w:val="28"/>
          <w:szCs w:val="28"/>
        </w:rPr>
        <w:t>旷</w:t>
      </w:r>
      <w:proofErr w:type="gramEnd"/>
      <w:r w:rsidRPr="009B5DA8">
        <w:rPr>
          <w:rFonts w:hint="eastAsia"/>
          <w:sz w:val="28"/>
          <w:szCs w:val="28"/>
        </w:rPr>
        <w:t>考，相应课程成绩以零分计，不得学分。</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第二十条</w:t>
      </w:r>
      <w:r w:rsidRPr="009B5DA8">
        <w:rPr>
          <w:rFonts w:hint="eastAsia"/>
          <w:sz w:val="28"/>
          <w:szCs w:val="28"/>
        </w:rPr>
        <w:t xml:space="preserve">   </w:t>
      </w:r>
      <w:r w:rsidRPr="009B5DA8">
        <w:rPr>
          <w:rFonts w:hint="eastAsia"/>
          <w:sz w:val="28"/>
          <w:szCs w:val="28"/>
        </w:rPr>
        <w:t>考试期间，学生因公参加省级以上各种会议或代表学院参加体育、文娱、科技等方面竞赛而不能参加考试者，可申请免考，免考成绩一律按</w:t>
      </w:r>
      <w:r w:rsidRPr="009B5DA8">
        <w:rPr>
          <w:rFonts w:hint="eastAsia"/>
          <w:sz w:val="28"/>
          <w:szCs w:val="28"/>
        </w:rPr>
        <w:t>65</w:t>
      </w:r>
      <w:r w:rsidRPr="009B5DA8">
        <w:rPr>
          <w:rFonts w:hint="eastAsia"/>
          <w:sz w:val="28"/>
          <w:szCs w:val="28"/>
        </w:rPr>
        <w:t>分记载。学生也可不申请免考而申请参加重修考试，成绩以考试实际分数记载。</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第二十一条</w:t>
      </w:r>
      <w:r w:rsidRPr="009B5DA8">
        <w:rPr>
          <w:rFonts w:hint="eastAsia"/>
          <w:sz w:val="28"/>
          <w:szCs w:val="28"/>
        </w:rPr>
        <w:t xml:space="preserve">  </w:t>
      </w:r>
      <w:r w:rsidRPr="009B5DA8">
        <w:rPr>
          <w:rFonts w:hint="eastAsia"/>
          <w:sz w:val="28"/>
          <w:szCs w:val="28"/>
        </w:rPr>
        <w:t>因学籍处理编入下一年级的学生，修读过且已取得学分的课程与下一年级相应课程的学分和要求相同者，承认其已取得的学分（但</w:t>
      </w:r>
      <w:proofErr w:type="gramStart"/>
      <w:r w:rsidRPr="009B5DA8">
        <w:rPr>
          <w:rFonts w:hint="eastAsia"/>
          <w:sz w:val="28"/>
          <w:szCs w:val="28"/>
        </w:rPr>
        <w:t>不计入当学期</w:t>
      </w:r>
      <w:proofErr w:type="gramEnd"/>
      <w:r w:rsidRPr="009B5DA8">
        <w:rPr>
          <w:rFonts w:hint="eastAsia"/>
          <w:sz w:val="28"/>
          <w:szCs w:val="28"/>
        </w:rPr>
        <w:t>的学分和课程门次），下一年级相应课程的学分和要求比原课程高者，必须交费参加下一年级该门课程的重修。</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jc w:val="center"/>
        <w:rPr>
          <w:rFonts w:hint="eastAsia"/>
          <w:sz w:val="28"/>
          <w:szCs w:val="28"/>
        </w:rPr>
      </w:pPr>
      <w:r w:rsidRPr="009B5DA8">
        <w:rPr>
          <w:rFonts w:hint="eastAsia"/>
          <w:sz w:val="28"/>
          <w:szCs w:val="28"/>
        </w:rPr>
        <w:t>六、</w:t>
      </w:r>
      <w:r w:rsidRPr="009B5DA8">
        <w:rPr>
          <w:rFonts w:hint="eastAsia"/>
          <w:sz w:val="28"/>
          <w:szCs w:val="28"/>
        </w:rPr>
        <w:t xml:space="preserve"> </w:t>
      </w:r>
      <w:r w:rsidRPr="009B5DA8">
        <w:rPr>
          <w:rFonts w:hint="eastAsia"/>
          <w:sz w:val="28"/>
          <w:szCs w:val="28"/>
        </w:rPr>
        <w:t>课程的选修、免修和重修</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第二十二条</w:t>
      </w:r>
      <w:r w:rsidRPr="009B5DA8">
        <w:rPr>
          <w:rFonts w:hint="eastAsia"/>
          <w:sz w:val="28"/>
          <w:szCs w:val="28"/>
        </w:rPr>
        <w:t xml:space="preserve">  </w:t>
      </w:r>
      <w:r w:rsidRPr="009B5DA8">
        <w:rPr>
          <w:rFonts w:hint="eastAsia"/>
          <w:sz w:val="28"/>
          <w:szCs w:val="28"/>
        </w:rPr>
        <w:t>学生原则上根据指导性教学计划设置的课程和进</w:t>
      </w:r>
      <w:r w:rsidRPr="009B5DA8">
        <w:rPr>
          <w:rFonts w:hint="eastAsia"/>
          <w:sz w:val="28"/>
          <w:szCs w:val="28"/>
        </w:rPr>
        <w:lastRenderedPageBreak/>
        <w:t>度安排学习。凡因特殊情况需另行选课的，包括选修教学计划之外的课程，由学生向所在院（系）提出申请，院（系）内选修由所在</w:t>
      </w:r>
      <w:proofErr w:type="gramStart"/>
      <w:r w:rsidRPr="009B5DA8">
        <w:rPr>
          <w:rFonts w:hint="eastAsia"/>
          <w:sz w:val="28"/>
          <w:szCs w:val="28"/>
        </w:rPr>
        <w:t>系批准</w:t>
      </w:r>
      <w:proofErr w:type="gramEnd"/>
      <w:r w:rsidRPr="009B5DA8">
        <w:rPr>
          <w:rFonts w:hint="eastAsia"/>
          <w:sz w:val="28"/>
          <w:szCs w:val="28"/>
        </w:rPr>
        <w:t>并报教务处备案，跨院（系）选修经所在</w:t>
      </w:r>
      <w:proofErr w:type="gramStart"/>
      <w:r w:rsidRPr="009B5DA8">
        <w:rPr>
          <w:rFonts w:hint="eastAsia"/>
          <w:sz w:val="28"/>
          <w:szCs w:val="28"/>
        </w:rPr>
        <w:t>系同意</w:t>
      </w:r>
      <w:proofErr w:type="gramEnd"/>
      <w:r w:rsidRPr="009B5DA8">
        <w:rPr>
          <w:rFonts w:hint="eastAsia"/>
          <w:sz w:val="28"/>
          <w:szCs w:val="28"/>
        </w:rPr>
        <w:t>后报教务处批准。每学期所选必修和选修课总学分数（含重修）一般控制在</w:t>
      </w:r>
      <w:r w:rsidRPr="009B5DA8">
        <w:rPr>
          <w:rFonts w:hint="eastAsia"/>
          <w:sz w:val="28"/>
          <w:szCs w:val="28"/>
        </w:rPr>
        <w:t>20</w:t>
      </w:r>
      <w:r w:rsidRPr="009B5DA8">
        <w:rPr>
          <w:rFonts w:hint="eastAsia"/>
          <w:sz w:val="28"/>
          <w:szCs w:val="28"/>
        </w:rPr>
        <w:t>—</w:t>
      </w:r>
      <w:r w:rsidRPr="009B5DA8">
        <w:rPr>
          <w:rFonts w:hint="eastAsia"/>
          <w:sz w:val="28"/>
          <w:szCs w:val="28"/>
        </w:rPr>
        <w:t>23</w:t>
      </w:r>
      <w:r w:rsidRPr="009B5DA8">
        <w:rPr>
          <w:rFonts w:hint="eastAsia"/>
          <w:sz w:val="28"/>
          <w:szCs w:val="28"/>
        </w:rPr>
        <w:t>学分之内，不得少于</w:t>
      </w:r>
      <w:r w:rsidRPr="009B5DA8">
        <w:rPr>
          <w:rFonts w:hint="eastAsia"/>
          <w:sz w:val="28"/>
          <w:szCs w:val="28"/>
        </w:rPr>
        <w:t>16</w:t>
      </w:r>
      <w:r w:rsidRPr="009B5DA8">
        <w:rPr>
          <w:rFonts w:hint="eastAsia"/>
          <w:sz w:val="28"/>
          <w:szCs w:val="28"/>
        </w:rPr>
        <w:t>学分。学习成绩优秀者（</w:t>
      </w:r>
      <w:r w:rsidRPr="009B5DA8">
        <w:rPr>
          <w:rFonts w:hint="eastAsia"/>
          <w:sz w:val="28"/>
          <w:szCs w:val="28"/>
        </w:rPr>
        <w:t>P</w:t>
      </w:r>
      <w:r w:rsidRPr="009B5DA8">
        <w:rPr>
          <w:rFonts w:hint="eastAsia"/>
          <w:sz w:val="28"/>
          <w:szCs w:val="28"/>
        </w:rPr>
        <w:t>累计</w:t>
      </w:r>
      <w:r w:rsidRPr="009B5DA8">
        <w:rPr>
          <w:rFonts w:hint="eastAsia"/>
          <w:sz w:val="28"/>
          <w:szCs w:val="28"/>
        </w:rPr>
        <w:t>&gt;3</w:t>
      </w:r>
      <w:r w:rsidRPr="009B5DA8">
        <w:rPr>
          <w:rFonts w:hint="eastAsia"/>
          <w:sz w:val="28"/>
          <w:szCs w:val="28"/>
        </w:rPr>
        <w:t>者）可适当增选</w:t>
      </w:r>
      <w:r w:rsidRPr="009B5DA8">
        <w:rPr>
          <w:rFonts w:hint="eastAsia"/>
          <w:sz w:val="28"/>
          <w:szCs w:val="28"/>
        </w:rPr>
        <w:t>4</w:t>
      </w:r>
      <w:r w:rsidRPr="009B5DA8">
        <w:rPr>
          <w:rFonts w:hint="eastAsia"/>
          <w:sz w:val="28"/>
          <w:szCs w:val="28"/>
        </w:rPr>
        <w:t>—</w:t>
      </w:r>
      <w:r w:rsidRPr="009B5DA8">
        <w:rPr>
          <w:rFonts w:hint="eastAsia"/>
          <w:sz w:val="28"/>
          <w:szCs w:val="28"/>
        </w:rPr>
        <w:t>8</w:t>
      </w:r>
      <w:r w:rsidRPr="009B5DA8">
        <w:rPr>
          <w:rFonts w:hint="eastAsia"/>
          <w:sz w:val="28"/>
          <w:szCs w:val="28"/>
        </w:rPr>
        <w:t>学分。</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第二十三条</w:t>
      </w:r>
      <w:r w:rsidRPr="009B5DA8">
        <w:rPr>
          <w:rFonts w:hint="eastAsia"/>
          <w:sz w:val="28"/>
          <w:szCs w:val="28"/>
        </w:rPr>
        <w:t xml:space="preserve"> </w:t>
      </w:r>
      <w:r w:rsidRPr="009B5DA8">
        <w:rPr>
          <w:rFonts w:hint="eastAsia"/>
          <w:sz w:val="28"/>
          <w:szCs w:val="28"/>
        </w:rPr>
        <w:t>学生按规定办理课程选修手续。课程一经选定，应按时上课，完成各种教学环节并参加考核。无故不参加考核者，该课程以零分计。</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第二十四条</w:t>
      </w:r>
      <w:r w:rsidRPr="009B5DA8">
        <w:rPr>
          <w:rFonts w:hint="eastAsia"/>
          <w:sz w:val="28"/>
          <w:szCs w:val="28"/>
        </w:rPr>
        <w:t xml:space="preserve">  </w:t>
      </w:r>
      <w:r w:rsidRPr="009B5DA8">
        <w:rPr>
          <w:rFonts w:hint="eastAsia"/>
          <w:sz w:val="28"/>
          <w:szCs w:val="28"/>
        </w:rPr>
        <w:t>重修</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1</w:t>
      </w:r>
      <w:r w:rsidRPr="009B5DA8">
        <w:rPr>
          <w:rFonts w:hint="eastAsia"/>
          <w:sz w:val="28"/>
          <w:szCs w:val="28"/>
        </w:rPr>
        <w:t>、课程成绩不及格而未取得学分者，必须重修。自由选修课可以重修，也可以改修。</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2</w:t>
      </w:r>
      <w:r w:rsidRPr="009B5DA8">
        <w:rPr>
          <w:rFonts w:hint="eastAsia"/>
          <w:sz w:val="28"/>
          <w:szCs w:val="28"/>
        </w:rPr>
        <w:t>、重修课程成绩</w:t>
      </w:r>
      <w:proofErr w:type="gramStart"/>
      <w:r w:rsidRPr="009B5DA8">
        <w:rPr>
          <w:rFonts w:hint="eastAsia"/>
          <w:sz w:val="28"/>
          <w:szCs w:val="28"/>
        </w:rPr>
        <w:t>记载按</w:t>
      </w:r>
      <w:proofErr w:type="gramEnd"/>
      <w:r w:rsidRPr="009B5DA8">
        <w:rPr>
          <w:rFonts w:hint="eastAsia"/>
          <w:sz w:val="28"/>
          <w:szCs w:val="28"/>
        </w:rPr>
        <w:t>实际成绩登记，并注明重修次数。</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3</w:t>
      </w:r>
      <w:r w:rsidRPr="009B5DA8">
        <w:rPr>
          <w:rFonts w:hint="eastAsia"/>
          <w:sz w:val="28"/>
          <w:szCs w:val="28"/>
        </w:rPr>
        <w:t>、改修课程的成绩登记，按实际成绩登记，并注明“改修”。</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4</w:t>
      </w:r>
      <w:r w:rsidRPr="009B5DA8">
        <w:rPr>
          <w:rFonts w:hint="eastAsia"/>
          <w:sz w:val="28"/>
          <w:szCs w:val="28"/>
        </w:rPr>
        <w:t>、某些考试已合格的课程，学生也可申请重修。重修仅限一次，其成绩按二次中的高分登记。</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5</w:t>
      </w:r>
      <w:r w:rsidRPr="009B5DA8">
        <w:rPr>
          <w:rFonts w:hint="eastAsia"/>
          <w:sz w:val="28"/>
          <w:szCs w:val="28"/>
        </w:rPr>
        <w:t>、重修的总学时不得少于教学计划总学时的三分之二，重修方式参照《贵州民族学院关于学生课程重修的实施细则》执行。</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第二十五条</w:t>
      </w:r>
      <w:r w:rsidRPr="009B5DA8">
        <w:rPr>
          <w:rFonts w:hint="eastAsia"/>
          <w:sz w:val="28"/>
          <w:szCs w:val="28"/>
        </w:rPr>
        <w:t xml:space="preserve">  </w:t>
      </w:r>
      <w:r w:rsidRPr="009B5DA8">
        <w:rPr>
          <w:rFonts w:hint="eastAsia"/>
          <w:sz w:val="28"/>
          <w:szCs w:val="28"/>
        </w:rPr>
        <w:t>免修和免听</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lastRenderedPageBreak/>
        <w:t xml:space="preserve">    1</w:t>
      </w:r>
      <w:r w:rsidRPr="009B5DA8">
        <w:rPr>
          <w:rFonts w:hint="eastAsia"/>
          <w:sz w:val="28"/>
          <w:szCs w:val="28"/>
        </w:rPr>
        <w:t>、成绩优秀的学生或某门课程确有专长的学生，可提交已掌握某门课程的材料向所在院、</w:t>
      </w:r>
      <w:proofErr w:type="gramStart"/>
      <w:r w:rsidRPr="009B5DA8">
        <w:rPr>
          <w:rFonts w:hint="eastAsia"/>
          <w:sz w:val="28"/>
          <w:szCs w:val="28"/>
        </w:rPr>
        <w:t>系提出</w:t>
      </w:r>
      <w:proofErr w:type="gramEnd"/>
      <w:r w:rsidRPr="009B5DA8">
        <w:rPr>
          <w:rFonts w:hint="eastAsia"/>
          <w:sz w:val="28"/>
          <w:szCs w:val="28"/>
        </w:rPr>
        <w:t>免修申请，经所在院系与开课院（系、部）审核同意后，报教务处备案，参加免修考试，成绩合格者准予免修，并取得该课程的学分。政治理论课、德育课、实践性教学环节，不得申请免修。</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2</w:t>
      </w:r>
      <w:r w:rsidRPr="009B5DA8">
        <w:rPr>
          <w:rFonts w:hint="eastAsia"/>
          <w:sz w:val="28"/>
          <w:szCs w:val="28"/>
        </w:rPr>
        <w:t>、免修手续应在每学期开学后两周内办理。</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3</w:t>
      </w:r>
      <w:r w:rsidRPr="009B5DA8">
        <w:rPr>
          <w:rFonts w:hint="eastAsia"/>
          <w:sz w:val="28"/>
          <w:szCs w:val="28"/>
        </w:rPr>
        <w:t>、个别学生因病或生理缺陷不能随班上体育课时，由本人申请，经院医务所检查证明，教务处批准，可免修，但要参加适当的体育锻炼。</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4</w:t>
      </w:r>
      <w:r w:rsidRPr="009B5DA8">
        <w:rPr>
          <w:rFonts w:hint="eastAsia"/>
          <w:sz w:val="28"/>
          <w:szCs w:val="28"/>
        </w:rPr>
        <w:t>、学生在修读重修课程时，如与其他课程的时间安排发生冲突，可申请免听；考试不及格的课程，成绩大于等于</w:t>
      </w:r>
      <w:r w:rsidRPr="009B5DA8">
        <w:rPr>
          <w:rFonts w:hint="eastAsia"/>
          <w:sz w:val="28"/>
          <w:szCs w:val="28"/>
        </w:rPr>
        <w:t>50</w:t>
      </w:r>
      <w:r w:rsidRPr="009B5DA8">
        <w:rPr>
          <w:rFonts w:hint="eastAsia"/>
          <w:sz w:val="28"/>
          <w:szCs w:val="28"/>
        </w:rPr>
        <w:t>分者，也可申请免听（实践性教学环节除外），参加该门课程学院安排的重修考试。</w:t>
      </w:r>
      <w:proofErr w:type="gramStart"/>
      <w:r w:rsidRPr="009B5DA8">
        <w:rPr>
          <w:rFonts w:hint="eastAsia"/>
          <w:sz w:val="28"/>
          <w:szCs w:val="28"/>
        </w:rPr>
        <w:t>免听申请</w:t>
      </w:r>
      <w:proofErr w:type="gramEnd"/>
      <w:r w:rsidRPr="009B5DA8">
        <w:rPr>
          <w:rFonts w:hint="eastAsia"/>
          <w:sz w:val="28"/>
          <w:szCs w:val="28"/>
        </w:rPr>
        <w:t>应在每学期开学后两周内提出，并经学生所在院系审核，教务处批准（暑期短学期</w:t>
      </w:r>
      <w:proofErr w:type="gramStart"/>
      <w:r w:rsidRPr="009B5DA8">
        <w:rPr>
          <w:rFonts w:hint="eastAsia"/>
          <w:sz w:val="28"/>
          <w:szCs w:val="28"/>
        </w:rPr>
        <w:t>免听手续</w:t>
      </w:r>
      <w:proofErr w:type="gramEnd"/>
      <w:r w:rsidRPr="009B5DA8">
        <w:rPr>
          <w:rFonts w:hint="eastAsia"/>
          <w:sz w:val="28"/>
          <w:szCs w:val="28"/>
        </w:rPr>
        <w:t>应在该门课程开出后一周内办理）。逾期不予受理。</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5</w:t>
      </w:r>
      <w:r w:rsidRPr="009B5DA8">
        <w:rPr>
          <w:rFonts w:hint="eastAsia"/>
          <w:sz w:val="28"/>
          <w:szCs w:val="28"/>
        </w:rPr>
        <w:t>、没有</w:t>
      </w:r>
      <w:proofErr w:type="gramStart"/>
      <w:r w:rsidRPr="009B5DA8">
        <w:rPr>
          <w:rFonts w:hint="eastAsia"/>
          <w:sz w:val="28"/>
          <w:szCs w:val="28"/>
        </w:rPr>
        <w:t>申请免听或</w:t>
      </w:r>
      <w:proofErr w:type="gramEnd"/>
      <w:r w:rsidRPr="009B5DA8">
        <w:rPr>
          <w:rFonts w:hint="eastAsia"/>
          <w:sz w:val="28"/>
          <w:szCs w:val="28"/>
        </w:rPr>
        <w:t>申请没有获得批准者，必须正常上课。</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jc w:val="center"/>
        <w:rPr>
          <w:rFonts w:hint="eastAsia"/>
          <w:sz w:val="28"/>
          <w:szCs w:val="28"/>
        </w:rPr>
      </w:pPr>
      <w:r w:rsidRPr="009B5DA8">
        <w:rPr>
          <w:rFonts w:hint="eastAsia"/>
          <w:sz w:val="28"/>
          <w:szCs w:val="28"/>
        </w:rPr>
        <w:t>七、</w:t>
      </w:r>
      <w:r w:rsidRPr="009B5DA8">
        <w:rPr>
          <w:rFonts w:hint="eastAsia"/>
          <w:sz w:val="28"/>
          <w:szCs w:val="28"/>
        </w:rPr>
        <w:t xml:space="preserve"> </w:t>
      </w:r>
      <w:r w:rsidRPr="009B5DA8">
        <w:rPr>
          <w:rFonts w:hint="eastAsia"/>
          <w:sz w:val="28"/>
          <w:szCs w:val="28"/>
        </w:rPr>
        <w:t>休学与复学</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第二十六条</w:t>
      </w:r>
      <w:r w:rsidRPr="009B5DA8">
        <w:rPr>
          <w:rFonts w:hint="eastAsia"/>
          <w:sz w:val="28"/>
          <w:szCs w:val="28"/>
        </w:rPr>
        <w:t xml:space="preserve">  </w:t>
      </w:r>
      <w:r w:rsidRPr="009B5DA8">
        <w:rPr>
          <w:rFonts w:hint="eastAsia"/>
          <w:sz w:val="28"/>
          <w:szCs w:val="28"/>
        </w:rPr>
        <w:t>学生有下列情况不能参加正常学习，要求休学的，须提出书面休学申请，经院（系）同意，教务处批准，办理休学手续后方可休学。</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lastRenderedPageBreak/>
        <w:t xml:space="preserve">    1</w:t>
      </w:r>
      <w:r w:rsidRPr="009B5DA8">
        <w:rPr>
          <w:rFonts w:hint="eastAsia"/>
          <w:sz w:val="28"/>
          <w:szCs w:val="28"/>
        </w:rPr>
        <w:t>、因病经院医务所诊断、须停课治疗、修养占一学期总学时三分之一以上者，或因其他特殊原因认为必须休学而未休学者，应令其休学。</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2</w:t>
      </w:r>
      <w:r w:rsidRPr="009B5DA8">
        <w:rPr>
          <w:rFonts w:hint="eastAsia"/>
          <w:sz w:val="28"/>
          <w:szCs w:val="28"/>
        </w:rPr>
        <w:t>、休学期一般以一学期为单位，休学可以办理两次。休学期满仍不能复学者可以申请续休，但累计不得超过两年。</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第二十七条</w:t>
      </w:r>
      <w:r w:rsidRPr="009B5DA8">
        <w:rPr>
          <w:rFonts w:hint="eastAsia"/>
          <w:sz w:val="28"/>
          <w:szCs w:val="28"/>
        </w:rPr>
        <w:t xml:space="preserve">  </w:t>
      </w:r>
      <w:r w:rsidRPr="009B5DA8">
        <w:rPr>
          <w:rFonts w:hint="eastAsia"/>
          <w:sz w:val="28"/>
          <w:szCs w:val="28"/>
        </w:rPr>
        <w:t>学生因某种原因需要中途停学，但又不符合休学条件者，经本人申请，所在院（系）同意，教务处批准，可保留学籍</w:t>
      </w:r>
      <w:r w:rsidRPr="009B5DA8">
        <w:rPr>
          <w:rFonts w:hint="eastAsia"/>
          <w:sz w:val="28"/>
          <w:szCs w:val="28"/>
        </w:rPr>
        <w:t>1</w:t>
      </w:r>
      <w:r w:rsidRPr="009B5DA8">
        <w:rPr>
          <w:rFonts w:hint="eastAsia"/>
          <w:sz w:val="28"/>
          <w:szCs w:val="28"/>
        </w:rPr>
        <w:t>年。停学期间不享受在校生和休学学生待遇，停学只能办理一次。</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学生休学、停学期间，学校不提供学习和住宿条件。休学、停学的学生应办理有关手续离校，往返路费自理。学生休学、停学期间发生事故，责任由学生本人和家长承担。</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第二十八条</w:t>
      </w:r>
      <w:r w:rsidRPr="009B5DA8">
        <w:rPr>
          <w:rFonts w:hint="eastAsia"/>
          <w:sz w:val="28"/>
          <w:szCs w:val="28"/>
        </w:rPr>
        <w:t xml:space="preserve">   </w:t>
      </w:r>
      <w:r w:rsidRPr="009B5DA8">
        <w:rPr>
          <w:rFonts w:hint="eastAsia"/>
          <w:sz w:val="28"/>
          <w:szCs w:val="28"/>
        </w:rPr>
        <w:t>复学</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1</w:t>
      </w:r>
      <w:r w:rsidRPr="009B5DA8">
        <w:rPr>
          <w:rFonts w:hint="eastAsia"/>
          <w:sz w:val="28"/>
          <w:szCs w:val="28"/>
        </w:rPr>
        <w:t>、学生休学、停学期满，应于下学期开学前一周向所在院（系）提出复学申请并连同“休学证明”交院（系）办公室，经主管负责人签署意见，报教务处批准后，方可复学。不按期复学者，作自动退学处理。</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2</w:t>
      </w:r>
      <w:r w:rsidRPr="009B5DA8">
        <w:rPr>
          <w:rFonts w:hint="eastAsia"/>
          <w:sz w:val="28"/>
          <w:szCs w:val="28"/>
        </w:rPr>
        <w:t>、因病休学的学生，申请复学时，须由县级以上医院诊断，证明已恢复健康和所在地乡镇、街道等单位开具的学生行为表现证明，并经学校指定的医疗机构复查合格，院（系）审核，报教务处批准方</w:t>
      </w:r>
      <w:r w:rsidRPr="009B5DA8">
        <w:rPr>
          <w:rFonts w:hint="eastAsia"/>
          <w:sz w:val="28"/>
          <w:szCs w:val="28"/>
        </w:rPr>
        <w:lastRenderedPageBreak/>
        <w:t>可复学；其他原因休学学生申请复学时，须持有关证明，并经院医务所体检合格，方</w:t>
      </w:r>
      <w:proofErr w:type="gramStart"/>
      <w:r w:rsidRPr="009B5DA8">
        <w:rPr>
          <w:rFonts w:hint="eastAsia"/>
          <w:sz w:val="28"/>
          <w:szCs w:val="28"/>
        </w:rPr>
        <w:t>准办理</w:t>
      </w:r>
      <w:proofErr w:type="gramEnd"/>
      <w:r w:rsidRPr="009B5DA8">
        <w:rPr>
          <w:rFonts w:hint="eastAsia"/>
          <w:sz w:val="28"/>
          <w:szCs w:val="28"/>
        </w:rPr>
        <w:t>复学手续。</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3</w:t>
      </w:r>
      <w:r w:rsidRPr="009B5DA8">
        <w:rPr>
          <w:rFonts w:hint="eastAsia"/>
          <w:sz w:val="28"/>
          <w:szCs w:val="28"/>
        </w:rPr>
        <w:t>、申请复学的学生，由院（系）有关部门进行综合审查。学生休学期间，如严重违法违纪，取消其复学资格。</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jc w:val="center"/>
        <w:rPr>
          <w:rFonts w:hint="eastAsia"/>
          <w:sz w:val="28"/>
          <w:szCs w:val="28"/>
        </w:rPr>
      </w:pPr>
      <w:r w:rsidRPr="009B5DA8">
        <w:rPr>
          <w:rFonts w:hint="eastAsia"/>
          <w:sz w:val="28"/>
          <w:szCs w:val="28"/>
        </w:rPr>
        <w:t>八、</w:t>
      </w:r>
      <w:r w:rsidRPr="009B5DA8">
        <w:rPr>
          <w:rFonts w:hint="eastAsia"/>
          <w:sz w:val="28"/>
          <w:szCs w:val="28"/>
        </w:rPr>
        <w:t xml:space="preserve"> </w:t>
      </w:r>
      <w:r w:rsidRPr="009B5DA8">
        <w:rPr>
          <w:rFonts w:hint="eastAsia"/>
          <w:sz w:val="28"/>
          <w:szCs w:val="28"/>
        </w:rPr>
        <w:t>转专业与转学</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第二十九条</w:t>
      </w:r>
      <w:r w:rsidRPr="009B5DA8">
        <w:rPr>
          <w:rFonts w:hint="eastAsia"/>
          <w:sz w:val="28"/>
          <w:szCs w:val="28"/>
        </w:rPr>
        <w:t xml:space="preserve">   </w:t>
      </w:r>
      <w:r w:rsidRPr="009B5DA8">
        <w:rPr>
          <w:rFonts w:hint="eastAsia"/>
          <w:sz w:val="28"/>
          <w:szCs w:val="28"/>
        </w:rPr>
        <w:t>转专业</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1</w:t>
      </w:r>
      <w:r w:rsidRPr="009B5DA8">
        <w:rPr>
          <w:rFonts w:hint="eastAsia"/>
          <w:sz w:val="28"/>
          <w:szCs w:val="28"/>
        </w:rPr>
        <w:t>、学生应当在被录取的专业完成学业。如学生确有专长，转专业更能发挥其专长或有特殊困难需转专业的，由本人提出书面申请，经转出院</w:t>
      </w:r>
      <w:proofErr w:type="gramStart"/>
      <w:r w:rsidRPr="009B5DA8">
        <w:rPr>
          <w:rFonts w:hint="eastAsia"/>
          <w:sz w:val="28"/>
          <w:szCs w:val="28"/>
        </w:rPr>
        <w:t>系同意</w:t>
      </w:r>
      <w:proofErr w:type="gramEnd"/>
      <w:r w:rsidRPr="009B5DA8">
        <w:rPr>
          <w:rFonts w:hint="eastAsia"/>
          <w:sz w:val="28"/>
          <w:szCs w:val="28"/>
        </w:rPr>
        <w:t>后，由拟转入院系组织专门小组进行有关课程考核，并参考其高考成绩和在校期间学习成绩，报教务处审批。按学校有关规定办理转专业手续。</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2</w:t>
      </w:r>
      <w:r w:rsidRPr="009B5DA8">
        <w:rPr>
          <w:rFonts w:hint="eastAsia"/>
          <w:sz w:val="28"/>
          <w:szCs w:val="28"/>
        </w:rPr>
        <w:t>、学生在校学习期间转专业仅限一次。</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3</w:t>
      </w:r>
      <w:r w:rsidRPr="009B5DA8">
        <w:rPr>
          <w:rFonts w:hint="eastAsia"/>
          <w:sz w:val="28"/>
          <w:szCs w:val="28"/>
        </w:rPr>
        <w:t>、学校根据社会对人才需求情况的变化，由院（系）提出申请，经主管院长批准，必要时可以适当调整部分学生的院（系）或专业。</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4</w:t>
      </w:r>
      <w:r w:rsidRPr="009B5DA8">
        <w:rPr>
          <w:rFonts w:hint="eastAsia"/>
          <w:sz w:val="28"/>
          <w:szCs w:val="28"/>
        </w:rPr>
        <w:t>、学生转专业按《贵州民族学院关于转专业的暂行规定》执行。</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第三十条</w:t>
      </w:r>
      <w:r w:rsidRPr="009B5DA8">
        <w:rPr>
          <w:rFonts w:hint="eastAsia"/>
          <w:sz w:val="28"/>
          <w:szCs w:val="28"/>
        </w:rPr>
        <w:t xml:space="preserve">  </w:t>
      </w:r>
      <w:r w:rsidRPr="009B5DA8">
        <w:rPr>
          <w:rFonts w:hint="eastAsia"/>
          <w:sz w:val="28"/>
          <w:szCs w:val="28"/>
        </w:rPr>
        <w:t>转学</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学生转学，经两校同意，由我校和转入转出学校报所在地省教育行政部门确认转学理由正当，可以办理转学手续；跨省</w:t>
      </w:r>
      <w:r w:rsidRPr="009B5DA8">
        <w:rPr>
          <w:rFonts w:hint="eastAsia"/>
          <w:sz w:val="28"/>
          <w:szCs w:val="28"/>
        </w:rPr>
        <w:t xml:space="preserve">  </w:t>
      </w:r>
      <w:r w:rsidRPr="009B5DA8">
        <w:rPr>
          <w:rFonts w:hint="eastAsia"/>
          <w:sz w:val="28"/>
          <w:szCs w:val="28"/>
        </w:rPr>
        <w:t>转学者由转出转入地省级教育行政部门，按转学条件确认后办理转学手续。转户</w:t>
      </w:r>
      <w:r w:rsidRPr="009B5DA8">
        <w:rPr>
          <w:rFonts w:hint="eastAsia"/>
          <w:sz w:val="28"/>
          <w:szCs w:val="28"/>
        </w:rPr>
        <w:lastRenderedPageBreak/>
        <w:t>口的由转入地省级教育行政部门将有关文件抄送转入校所在地公安部门。</w:t>
      </w:r>
      <w:r w:rsidRPr="009B5DA8">
        <w:rPr>
          <w:rFonts w:hint="eastAsia"/>
          <w:sz w:val="28"/>
          <w:szCs w:val="28"/>
        </w:rPr>
        <w:t xml:space="preserve"> </w:t>
      </w:r>
    </w:p>
    <w:p w:rsidR="009B5DA8" w:rsidRPr="009B5DA8" w:rsidRDefault="009B5DA8" w:rsidP="009B5DA8">
      <w:pPr>
        <w:jc w:val="center"/>
        <w:rPr>
          <w:rFonts w:hint="eastAsia"/>
          <w:sz w:val="28"/>
          <w:szCs w:val="28"/>
        </w:rPr>
      </w:pPr>
      <w:r w:rsidRPr="009B5DA8">
        <w:rPr>
          <w:rFonts w:hint="eastAsia"/>
          <w:sz w:val="28"/>
          <w:szCs w:val="28"/>
        </w:rPr>
        <w:t>九、</w:t>
      </w:r>
      <w:r w:rsidRPr="009B5DA8">
        <w:rPr>
          <w:rFonts w:hint="eastAsia"/>
          <w:sz w:val="28"/>
          <w:szCs w:val="28"/>
        </w:rPr>
        <w:t xml:space="preserve"> </w:t>
      </w:r>
      <w:proofErr w:type="gramStart"/>
      <w:r w:rsidRPr="009B5DA8">
        <w:rPr>
          <w:rFonts w:hint="eastAsia"/>
          <w:sz w:val="28"/>
          <w:szCs w:val="28"/>
        </w:rPr>
        <w:t>学籍编下与</w:t>
      </w:r>
      <w:proofErr w:type="gramEnd"/>
      <w:r w:rsidRPr="009B5DA8">
        <w:rPr>
          <w:rFonts w:hint="eastAsia"/>
          <w:sz w:val="28"/>
          <w:szCs w:val="28"/>
        </w:rPr>
        <w:t>退学</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第三十一条</w:t>
      </w:r>
      <w:r w:rsidRPr="009B5DA8">
        <w:rPr>
          <w:rFonts w:hint="eastAsia"/>
          <w:sz w:val="28"/>
          <w:szCs w:val="28"/>
        </w:rPr>
        <w:t xml:space="preserve">  </w:t>
      </w:r>
      <w:r w:rsidRPr="009B5DA8">
        <w:rPr>
          <w:rFonts w:hint="eastAsia"/>
          <w:sz w:val="28"/>
          <w:szCs w:val="28"/>
        </w:rPr>
        <w:t>学籍编下</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1</w:t>
      </w:r>
      <w:r w:rsidRPr="009B5DA8">
        <w:rPr>
          <w:rFonts w:hint="eastAsia"/>
          <w:sz w:val="28"/>
          <w:szCs w:val="28"/>
        </w:rPr>
        <w:t>、一学期文科专业修得学分小于或等于</w:t>
      </w:r>
      <w:r w:rsidRPr="009B5DA8">
        <w:rPr>
          <w:rFonts w:hint="eastAsia"/>
          <w:sz w:val="28"/>
          <w:szCs w:val="28"/>
        </w:rPr>
        <w:t>10</w:t>
      </w:r>
      <w:r w:rsidRPr="009B5DA8">
        <w:rPr>
          <w:rFonts w:hint="eastAsia"/>
          <w:sz w:val="28"/>
          <w:szCs w:val="28"/>
        </w:rPr>
        <w:t>学分者</w:t>
      </w:r>
      <w:r w:rsidRPr="009B5DA8">
        <w:rPr>
          <w:rFonts w:hint="eastAsia"/>
          <w:sz w:val="28"/>
          <w:szCs w:val="28"/>
        </w:rPr>
        <w:t>;</w:t>
      </w:r>
      <w:r w:rsidRPr="009B5DA8">
        <w:rPr>
          <w:rFonts w:hint="eastAsia"/>
          <w:sz w:val="28"/>
          <w:szCs w:val="28"/>
        </w:rPr>
        <w:t>理科专业修得学分小于或等于</w:t>
      </w:r>
      <w:r w:rsidRPr="009B5DA8">
        <w:rPr>
          <w:rFonts w:hint="eastAsia"/>
          <w:sz w:val="28"/>
          <w:szCs w:val="28"/>
        </w:rPr>
        <w:t>7</w:t>
      </w:r>
      <w:r w:rsidRPr="009B5DA8">
        <w:rPr>
          <w:rFonts w:hint="eastAsia"/>
          <w:sz w:val="28"/>
          <w:szCs w:val="28"/>
        </w:rPr>
        <w:t>学分者（辅修和第二专业课程学分除外）编入下一年级学习，因特殊原因</w:t>
      </w:r>
      <w:proofErr w:type="gramStart"/>
      <w:r w:rsidRPr="009B5DA8">
        <w:rPr>
          <w:rFonts w:hint="eastAsia"/>
          <w:sz w:val="28"/>
          <w:szCs w:val="28"/>
        </w:rPr>
        <w:t>不能编下的</w:t>
      </w:r>
      <w:proofErr w:type="gramEnd"/>
      <w:r w:rsidRPr="009B5DA8">
        <w:rPr>
          <w:rFonts w:hint="eastAsia"/>
          <w:sz w:val="28"/>
          <w:szCs w:val="28"/>
        </w:rPr>
        <w:t>，可跟班学习，但学籍档案</w:t>
      </w:r>
      <w:proofErr w:type="gramStart"/>
      <w:r w:rsidRPr="009B5DA8">
        <w:rPr>
          <w:rFonts w:hint="eastAsia"/>
          <w:sz w:val="28"/>
          <w:szCs w:val="28"/>
        </w:rPr>
        <w:t>记录仍</w:t>
      </w:r>
      <w:proofErr w:type="gramEnd"/>
      <w:r w:rsidRPr="009B5DA8">
        <w:rPr>
          <w:rFonts w:hint="eastAsia"/>
          <w:sz w:val="28"/>
          <w:szCs w:val="28"/>
        </w:rPr>
        <w:t>有一次编下。</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2</w:t>
      </w:r>
      <w:r w:rsidRPr="009B5DA8">
        <w:rPr>
          <w:rFonts w:hint="eastAsia"/>
          <w:sz w:val="28"/>
          <w:szCs w:val="28"/>
        </w:rPr>
        <w:t>、在校学习期间，经过重修后，不及格课程（辅修和第二专业课程学分除外）累计学分数大于或等于</w:t>
      </w:r>
      <w:r w:rsidRPr="009B5DA8">
        <w:rPr>
          <w:rFonts w:hint="eastAsia"/>
          <w:sz w:val="28"/>
          <w:szCs w:val="28"/>
        </w:rPr>
        <w:t>30</w:t>
      </w:r>
      <w:r w:rsidRPr="009B5DA8">
        <w:rPr>
          <w:rFonts w:hint="eastAsia"/>
          <w:sz w:val="28"/>
          <w:szCs w:val="28"/>
        </w:rPr>
        <w:t>学分者，编入下一年级学习，因特殊原因</w:t>
      </w:r>
      <w:proofErr w:type="gramStart"/>
      <w:r w:rsidRPr="009B5DA8">
        <w:rPr>
          <w:rFonts w:hint="eastAsia"/>
          <w:sz w:val="28"/>
          <w:szCs w:val="28"/>
        </w:rPr>
        <w:t>不能编下的</w:t>
      </w:r>
      <w:proofErr w:type="gramEnd"/>
      <w:r w:rsidRPr="009B5DA8">
        <w:rPr>
          <w:rFonts w:hint="eastAsia"/>
          <w:sz w:val="28"/>
          <w:szCs w:val="28"/>
        </w:rPr>
        <w:t>，可跟班学习，但学籍档案</w:t>
      </w:r>
      <w:proofErr w:type="gramStart"/>
      <w:r w:rsidRPr="009B5DA8">
        <w:rPr>
          <w:rFonts w:hint="eastAsia"/>
          <w:sz w:val="28"/>
          <w:szCs w:val="28"/>
        </w:rPr>
        <w:t>记录仍</w:t>
      </w:r>
      <w:proofErr w:type="gramEnd"/>
      <w:r w:rsidRPr="009B5DA8">
        <w:rPr>
          <w:rFonts w:hint="eastAsia"/>
          <w:sz w:val="28"/>
          <w:szCs w:val="28"/>
        </w:rPr>
        <w:t>有一次编下。</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3</w:t>
      </w:r>
      <w:r w:rsidRPr="009B5DA8">
        <w:rPr>
          <w:rFonts w:hint="eastAsia"/>
          <w:sz w:val="28"/>
          <w:szCs w:val="28"/>
        </w:rPr>
        <w:t>、编入下一年级学习的学生，经努力学习，修得的总学分与上一年级教学计划规定的应修学分相差不超过</w:t>
      </w:r>
      <w:r w:rsidRPr="009B5DA8">
        <w:rPr>
          <w:rFonts w:hint="eastAsia"/>
          <w:sz w:val="28"/>
          <w:szCs w:val="28"/>
        </w:rPr>
        <w:t>6</w:t>
      </w:r>
      <w:r w:rsidRPr="009B5DA8">
        <w:rPr>
          <w:rFonts w:hint="eastAsia"/>
          <w:sz w:val="28"/>
          <w:szCs w:val="28"/>
        </w:rPr>
        <w:t>个学分者（含</w:t>
      </w:r>
      <w:r w:rsidRPr="009B5DA8">
        <w:rPr>
          <w:rFonts w:hint="eastAsia"/>
          <w:sz w:val="28"/>
          <w:szCs w:val="28"/>
        </w:rPr>
        <w:t>6</w:t>
      </w:r>
      <w:r w:rsidRPr="009B5DA8">
        <w:rPr>
          <w:rFonts w:hint="eastAsia"/>
          <w:sz w:val="28"/>
          <w:szCs w:val="28"/>
        </w:rPr>
        <w:t>个学分），可申请回到上一年级学习。</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4</w:t>
      </w:r>
      <w:r w:rsidRPr="009B5DA8">
        <w:rPr>
          <w:rFonts w:hint="eastAsia"/>
          <w:sz w:val="28"/>
          <w:szCs w:val="28"/>
        </w:rPr>
        <w:t>、</w:t>
      </w:r>
      <w:proofErr w:type="gramStart"/>
      <w:r w:rsidRPr="009B5DA8">
        <w:rPr>
          <w:rFonts w:hint="eastAsia"/>
          <w:sz w:val="28"/>
          <w:szCs w:val="28"/>
        </w:rPr>
        <w:t>编下二次</w:t>
      </w:r>
      <w:proofErr w:type="gramEnd"/>
      <w:r w:rsidRPr="009B5DA8">
        <w:rPr>
          <w:rFonts w:hint="eastAsia"/>
          <w:sz w:val="28"/>
          <w:szCs w:val="28"/>
        </w:rPr>
        <w:t>后，若符合上述</w:t>
      </w:r>
      <w:r w:rsidRPr="009B5DA8">
        <w:rPr>
          <w:rFonts w:hint="eastAsia"/>
          <w:sz w:val="28"/>
          <w:szCs w:val="28"/>
        </w:rPr>
        <w:t>1</w:t>
      </w:r>
      <w:r w:rsidRPr="009B5DA8">
        <w:rPr>
          <w:rFonts w:hint="eastAsia"/>
          <w:sz w:val="28"/>
          <w:szCs w:val="28"/>
        </w:rPr>
        <w:t>款和</w:t>
      </w:r>
      <w:r w:rsidRPr="009B5DA8">
        <w:rPr>
          <w:rFonts w:hint="eastAsia"/>
          <w:sz w:val="28"/>
          <w:szCs w:val="28"/>
        </w:rPr>
        <w:t>2</w:t>
      </w:r>
      <w:r w:rsidRPr="009B5DA8">
        <w:rPr>
          <w:rFonts w:hint="eastAsia"/>
          <w:sz w:val="28"/>
          <w:szCs w:val="28"/>
        </w:rPr>
        <w:t>款</w:t>
      </w:r>
      <w:proofErr w:type="gramStart"/>
      <w:r w:rsidRPr="009B5DA8">
        <w:rPr>
          <w:rFonts w:hint="eastAsia"/>
          <w:sz w:val="28"/>
          <w:szCs w:val="28"/>
        </w:rPr>
        <w:t>编下条件</w:t>
      </w:r>
      <w:proofErr w:type="gramEnd"/>
      <w:r w:rsidRPr="009B5DA8">
        <w:rPr>
          <w:rFonts w:hint="eastAsia"/>
          <w:sz w:val="28"/>
          <w:szCs w:val="28"/>
        </w:rPr>
        <w:t>之一者，给予退学处理。</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第三十二条</w:t>
      </w:r>
      <w:r w:rsidRPr="009B5DA8">
        <w:rPr>
          <w:rFonts w:hint="eastAsia"/>
          <w:sz w:val="28"/>
          <w:szCs w:val="28"/>
        </w:rPr>
        <w:t xml:space="preserve">   </w:t>
      </w:r>
      <w:r w:rsidRPr="009B5DA8">
        <w:rPr>
          <w:rFonts w:hint="eastAsia"/>
          <w:sz w:val="28"/>
          <w:szCs w:val="28"/>
        </w:rPr>
        <w:t>退学</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学生有下列情况之一者，应</w:t>
      </w:r>
      <w:proofErr w:type="gramStart"/>
      <w:r w:rsidRPr="009B5DA8">
        <w:rPr>
          <w:rFonts w:hint="eastAsia"/>
          <w:sz w:val="28"/>
          <w:szCs w:val="28"/>
        </w:rPr>
        <w:t>予退</w:t>
      </w:r>
      <w:proofErr w:type="gramEnd"/>
      <w:r w:rsidRPr="009B5DA8">
        <w:rPr>
          <w:rFonts w:hint="eastAsia"/>
          <w:sz w:val="28"/>
          <w:szCs w:val="28"/>
        </w:rPr>
        <w:t>学：</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1</w:t>
      </w:r>
      <w:r w:rsidRPr="009B5DA8">
        <w:rPr>
          <w:rFonts w:hint="eastAsia"/>
          <w:sz w:val="28"/>
          <w:szCs w:val="28"/>
        </w:rPr>
        <w:t>、具有学籍时间超过国家规定的学习年限；</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lastRenderedPageBreak/>
        <w:t xml:space="preserve">    2</w:t>
      </w:r>
      <w:r w:rsidRPr="009B5DA8">
        <w:rPr>
          <w:rFonts w:hint="eastAsia"/>
          <w:sz w:val="28"/>
          <w:szCs w:val="28"/>
        </w:rPr>
        <w:t>、在校修读时间已超过标准学制一倍者；</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3</w:t>
      </w:r>
      <w:r w:rsidRPr="009B5DA8">
        <w:rPr>
          <w:rFonts w:hint="eastAsia"/>
          <w:sz w:val="28"/>
          <w:szCs w:val="28"/>
        </w:rPr>
        <w:t>、学生本人申请退学者；</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4</w:t>
      </w:r>
      <w:r w:rsidRPr="009B5DA8">
        <w:rPr>
          <w:rFonts w:hint="eastAsia"/>
          <w:sz w:val="28"/>
          <w:szCs w:val="28"/>
        </w:rPr>
        <w:t>、休学、停学期满未办理复学手续或经复查不合格者；</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5</w:t>
      </w:r>
      <w:r w:rsidRPr="009B5DA8">
        <w:rPr>
          <w:rFonts w:hint="eastAsia"/>
          <w:sz w:val="28"/>
          <w:szCs w:val="28"/>
        </w:rPr>
        <w:t>、未请假离校连续两</w:t>
      </w:r>
      <w:proofErr w:type="gramStart"/>
      <w:r w:rsidRPr="009B5DA8">
        <w:rPr>
          <w:rFonts w:hint="eastAsia"/>
          <w:sz w:val="28"/>
          <w:szCs w:val="28"/>
        </w:rPr>
        <w:t>周未</w:t>
      </w:r>
      <w:proofErr w:type="gramEnd"/>
      <w:r w:rsidRPr="009B5DA8">
        <w:rPr>
          <w:rFonts w:hint="eastAsia"/>
          <w:sz w:val="28"/>
          <w:szCs w:val="28"/>
        </w:rPr>
        <w:t>参加学校规定的教学活动者；</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6</w:t>
      </w:r>
      <w:r w:rsidRPr="009B5DA8">
        <w:rPr>
          <w:rFonts w:hint="eastAsia"/>
          <w:sz w:val="28"/>
          <w:szCs w:val="28"/>
        </w:rPr>
        <w:t>、经学校指定的医院诊断，患有疾病或意外伤残无法继续在校学习者；</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7</w:t>
      </w:r>
      <w:r w:rsidRPr="009B5DA8">
        <w:rPr>
          <w:rFonts w:hint="eastAsia"/>
          <w:sz w:val="28"/>
          <w:szCs w:val="28"/>
        </w:rPr>
        <w:t>、超过学校规定期限未注册而又无正当理由者。</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第三十三条</w:t>
      </w:r>
      <w:r w:rsidRPr="009B5DA8">
        <w:rPr>
          <w:rFonts w:hint="eastAsia"/>
          <w:sz w:val="28"/>
          <w:szCs w:val="28"/>
        </w:rPr>
        <w:t xml:space="preserve">  </w:t>
      </w:r>
      <w:r w:rsidRPr="009B5DA8">
        <w:rPr>
          <w:rFonts w:hint="eastAsia"/>
          <w:sz w:val="28"/>
          <w:szCs w:val="28"/>
        </w:rPr>
        <w:t>学籍处理每学期进行一次，由各院（系）根据学生成绩提出具体处理意见，经教务处核准；报主管院长批准后执行；</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jc w:val="center"/>
        <w:rPr>
          <w:rFonts w:hint="eastAsia"/>
          <w:sz w:val="28"/>
          <w:szCs w:val="28"/>
        </w:rPr>
      </w:pPr>
      <w:r w:rsidRPr="009B5DA8">
        <w:rPr>
          <w:rFonts w:hint="eastAsia"/>
          <w:sz w:val="28"/>
          <w:szCs w:val="28"/>
        </w:rPr>
        <w:t>十、</w:t>
      </w:r>
      <w:r w:rsidRPr="009B5DA8">
        <w:rPr>
          <w:rFonts w:hint="eastAsia"/>
          <w:sz w:val="28"/>
          <w:szCs w:val="28"/>
        </w:rPr>
        <w:t xml:space="preserve"> </w:t>
      </w:r>
      <w:r w:rsidRPr="009B5DA8">
        <w:rPr>
          <w:rFonts w:hint="eastAsia"/>
          <w:sz w:val="28"/>
          <w:szCs w:val="28"/>
        </w:rPr>
        <w:t>主辅修</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第三十四条</w:t>
      </w:r>
      <w:r w:rsidRPr="009B5DA8">
        <w:rPr>
          <w:rFonts w:hint="eastAsia"/>
          <w:sz w:val="28"/>
          <w:szCs w:val="28"/>
        </w:rPr>
        <w:t xml:space="preserve">  </w:t>
      </w:r>
      <w:r w:rsidRPr="009B5DA8">
        <w:rPr>
          <w:rFonts w:hint="eastAsia"/>
          <w:sz w:val="28"/>
          <w:szCs w:val="28"/>
        </w:rPr>
        <w:t>为适应社会对复合型人才的需要，鼓励学有余力的学生努力扩大知识面，实现学科间交叉渗透，学校实行主辅修。</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主辅修：是指在完成本专业学业的基础上，辅修另一专业，毕业时主修专业和辅修专业均达到毕业要求者，同时取得主修专业毕业证书辅修专业证书。辅修另一专业部分课程成绩合格者，由学校出具辅修课程成绩证明。</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主修专业未达到毕业要求者，不能取得辅修专业证书，辅修专业不合格者，不影响主修专业的毕业和学位。学生修读辅修专业实行“自愿自费”的原则。</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第三十五条</w:t>
      </w:r>
      <w:r w:rsidRPr="009B5DA8">
        <w:rPr>
          <w:rFonts w:hint="eastAsia"/>
          <w:sz w:val="28"/>
          <w:szCs w:val="28"/>
        </w:rPr>
        <w:t xml:space="preserve">  </w:t>
      </w:r>
      <w:r w:rsidRPr="009B5DA8">
        <w:rPr>
          <w:rFonts w:hint="eastAsia"/>
          <w:sz w:val="28"/>
          <w:szCs w:val="28"/>
        </w:rPr>
        <w:t>主辅修制按《贵州民族学院辅修专业管理办法》执行。</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jc w:val="center"/>
        <w:rPr>
          <w:rFonts w:hint="eastAsia"/>
          <w:sz w:val="28"/>
          <w:szCs w:val="28"/>
        </w:rPr>
      </w:pPr>
      <w:r w:rsidRPr="009B5DA8">
        <w:rPr>
          <w:rFonts w:hint="eastAsia"/>
          <w:sz w:val="28"/>
          <w:szCs w:val="28"/>
        </w:rPr>
        <w:t>十一、</w:t>
      </w:r>
      <w:r w:rsidRPr="009B5DA8">
        <w:rPr>
          <w:rFonts w:hint="eastAsia"/>
          <w:sz w:val="28"/>
          <w:szCs w:val="28"/>
        </w:rPr>
        <w:t xml:space="preserve"> </w:t>
      </w:r>
      <w:r w:rsidRPr="009B5DA8">
        <w:rPr>
          <w:rFonts w:hint="eastAsia"/>
          <w:sz w:val="28"/>
          <w:szCs w:val="28"/>
        </w:rPr>
        <w:t>毕业与学位</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第三十六条</w:t>
      </w:r>
      <w:r w:rsidRPr="009B5DA8">
        <w:rPr>
          <w:rFonts w:hint="eastAsia"/>
          <w:sz w:val="28"/>
          <w:szCs w:val="28"/>
        </w:rPr>
        <w:t xml:space="preserve">   </w:t>
      </w:r>
      <w:r w:rsidRPr="009B5DA8">
        <w:rPr>
          <w:rFonts w:hint="eastAsia"/>
          <w:sz w:val="28"/>
          <w:szCs w:val="28"/>
        </w:rPr>
        <w:t>毕业</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凡具有学籍的学生，在允许修业年限内修满或提前修满所学专业教学计划规定的各类课程及实践环节的学分，德、智、体等方面合格者，准予毕业，发给毕业证书。</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第三十七条</w:t>
      </w:r>
      <w:r w:rsidRPr="009B5DA8">
        <w:rPr>
          <w:rFonts w:hint="eastAsia"/>
          <w:sz w:val="28"/>
          <w:szCs w:val="28"/>
        </w:rPr>
        <w:t xml:space="preserve">   </w:t>
      </w:r>
      <w:r w:rsidRPr="009B5DA8">
        <w:rPr>
          <w:rFonts w:hint="eastAsia"/>
          <w:sz w:val="28"/>
          <w:szCs w:val="28"/>
        </w:rPr>
        <w:t>结业和肄业</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（一）具有学籍的学生在允许的修读年限期满时，如有下列情况之一者，按结业处理，发给结业证书。</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1</w:t>
      </w:r>
      <w:r w:rsidRPr="009B5DA8">
        <w:rPr>
          <w:rFonts w:hint="eastAsia"/>
          <w:sz w:val="28"/>
          <w:szCs w:val="28"/>
        </w:rPr>
        <w:t>、修读完教学计划规定的课程，但未修满总学分或各类课程的规定学分者；</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2</w:t>
      </w:r>
      <w:r w:rsidRPr="009B5DA8">
        <w:rPr>
          <w:rFonts w:hint="eastAsia"/>
          <w:sz w:val="28"/>
          <w:szCs w:val="28"/>
        </w:rPr>
        <w:t>、品德评定不合格者；</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3</w:t>
      </w:r>
      <w:r w:rsidRPr="009B5DA8">
        <w:rPr>
          <w:rFonts w:hint="eastAsia"/>
          <w:sz w:val="28"/>
          <w:szCs w:val="28"/>
        </w:rPr>
        <w:t>、体育总评不合格者；</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（二）已离校的结业生，允许其在结业后一年内回校交费重修，重修及格后换发毕业证书，但不能授予学位。</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lastRenderedPageBreak/>
        <w:t xml:space="preserve">    </w:t>
      </w:r>
      <w:r w:rsidRPr="009B5DA8">
        <w:rPr>
          <w:rFonts w:hint="eastAsia"/>
          <w:sz w:val="28"/>
          <w:szCs w:val="28"/>
        </w:rPr>
        <w:t>（三）具有学籍的学生没有学完教学计划规定的课程，但在校学习时间一年以上并取得若干学分，中途退学者，发给</w:t>
      </w:r>
      <w:proofErr w:type="gramStart"/>
      <w:r w:rsidRPr="009B5DA8">
        <w:rPr>
          <w:rFonts w:hint="eastAsia"/>
          <w:sz w:val="28"/>
          <w:szCs w:val="28"/>
        </w:rPr>
        <w:t>肄业</w:t>
      </w:r>
      <w:proofErr w:type="gramEnd"/>
      <w:r w:rsidRPr="009B5DA8">
        <w:rPr>
          <w:rFonts w:hint="eastAsia"/>
          <w:sz w:val="28"/>
          <w:szCs w:val="28"/>
        </w:rPr>
        <w:t>证书。对学习时间不满一年者，不发给学历证明或成绩表。</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第三十八条</w:t>
      </w:r>
      <w:r w:rsidRPr="009B5DA8">
        <w:rPr>
          <w:rFonts w:hint="eastAsia"/>
          <w:sz w:val="28"/>
          <w:szCs w:val="28"/>
        </w:rPr>
        <w:t xml:space="preserve">  </w:t>
      </w:r>
      <w:r w:rsidRPr="009B5DA8">
        <w:rPr>
          <w:rFonts w:hint="eastAsia"/>
          <w:sz w:val="28"/>
          <w:szCs w:val="28"/>
        </w:rPr>
        <w:t>无学籍的学生不发给任何形式的学历证书，只发给写实性的学习证明。</w:t>
      </w:r>
      <w:r w:rsidRPr="009B5DA8">
        <w:rPr>
          <w:rFonts w:hint="eastAsia"/>
          <w:sz w:val="28"/>
          <w:szCs w:val="28"/>
        </w:rPr>
        <w:t xml:space="preserve"> </w:t>
      </w:r>
    </w:p>
    <w:p w:rsidR="009B5DA8" w:rsidRPr="009B5DA8" w:rsidRDefault="009B5DA8" w:rsidP="009B5DA8">
      <w:pPr>
        <w:rPr>
          <w:sz w:val="28"/>
          <w:szCs w:val="28"/>
        </w:rPr>
      </w:pP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第三十九条</w:t>
      </w:r>
      <w:r w:rsidRPr="009B5DA8">
        <w:rPr>
          <w:rFonts w:hint="eastAsia"/>
          <w:sz w:val="28"/>
          <w:szCs w:val="28"/>
        </w:rPr>
        <w:t xml:space="preserve">  </w:t>
      </w:r>
      <w:r w:rsidRPr="009B5DA8">
        <w:rPr>
          <w:rFonts w:hint="eastAsia"/>
          <w:sz w:val="28"/>
          <w:szCs w:val="28"/>
        </w:rPr>
        <w:t>学位</w:t>
      </w:r>
      <w:r w:rsidRPr="009B5DA8">
        <w:rPr>
          <w:rFonts w:hint="eastAsia"/>
          <w:sz w:val="28"/>
          <w:szCs w:val="28"/>
        </w:rPr>
        <w:t xml:space="preserve"> </w:t>
      </w:r>
    </w:p>
    <w:p w:rsidR="009B5DA8" w:rsidRPr="009B5DA8" w:rsidRDefault="009B5DA8" w:rsidP="009B5DA8">
      <w:pPr>
        <w:rPr>
          <w:rFonts w:hint="eastAsia"/>
          <w:sz w:val="28"/>
          <w:szCs w:val="28"/>
        </w:rPr>
      </w:pPr>
      <w:r w:rsidRPr="009B5DA8">
        <w:rPr>
          <w:rFonts w:hint="eastAsia"/>
          <w:sz w:val="28"/>
          <w:szCs w:val="28"/>
        </w:rPr>
        <w:t xml:space="preserve">    </w:t>
      </w:r>
      <w:r w:rsidRPr="009B5DA8">
        <w:rPr>
          <w:rFonts w:hint="eastAsia"/>
          <w:sz w:val="28"/>
          <w:szCs w:val="28"/>
        </w:rPr>
        <w:t>凡取得毕业资格的本科学生，符合学校学士学位条件规定者，可授予学士学位。</w:t>
      </w:r>
      <w:r w:rsidRPr="009B5DA8">
        <w:rPr>
          <w:rFonts w:hint="eastAsia"/>
          <w:sz w:val="28"/>
          <w:szCs w:val="28"/>
        </w:rPr>
        <w:t xml:space="preserve"> </w:t>
      </w:r>
    </w:p>
    <w:p w:rsidR="009B5DA8" w:rsidRPr="009B5DA8" w:rsidRDefault="009B5DA8" w:rsidP="009B5DA8">
      <w:pPr>
        <w:rPr>
          <w:rFonts w:hint="eastAsia"/>
          <w:sz w:val="28"/>
          <w:szCs w:val="28"/>
        </w:rPr>
      </w:pPr>
    </w:p>
    <w:p w:rsidR="009B5DA8" w:rsidRPr="009B5DA8" w:rsidRDefault="009B5DA8" w:rsidP="009B5DA8">
      <w:pPr>
        <w:jc w:val="center"/>
        <w:rPr>
          <w:rFonts w:hint="eastAsia"/>
          <w:sz w:val="28"/>
          <w:szCs w:val="28"/>
        </w:rPr>
      </w:pPr>
      <w:r w:rsidRPr="009B5DA8">
        <w:rPr>
          <w:rFonts w:hint="eastAsia"/>
          <w:sz w:val="28"/>
          <w:szCs w:val="28"/>
        </w:rPr>
        <w:t>十二、</w:t>
      </w:r>
      <w:r w:rsidRPr="009B5DA8">
        <w:rPr>
          <w:rFonts w:hint="eastAsia"/>
          <w:sz w:val="28"/>
          <w:szCs w:val="28"/>
        </w:rPr>
        <w:t xml:space="preserve"> </w:t>
      </w:r>
      <w:r w:rsidRPr="009B5DA8">
        <w:rPr>
          <w:rFonts w:hint="eastAsia"/>
          <w:sz w:val="28"/>
          <w:szCs w:val="28"/>
        </w:rPr>
        <w:t>附</w:t>
      </w:r>
      <w:r w:rsidRPr="009B5DA8">
        <w:rPr>
          <w:rFonts w:hint="eastAsia"/>
          <w:sz w:val="28"/>
          <w:szCs w:val="28"/>
        </w:rPr>
        <w:t xml:space="preserve"> </w:t>
      </w:r>
      <w:r w:rsidRPr="009B5DA8">
        <w:rPr>
          <w:rFonts w:hint="eastAsia"/>
          <w:sz w:val="28"/>
          <w:szCs w:val="28"/>
        </w:rPr>
        <w:t>则</w:t>
      </w:r>
    </w:p>
    <w:p w:rsidR="009B5DA8" w:rsidRPr="009B5DA8" w:rsidRDefault="009B5DA8" w:rsidP="009B5DA8">
      <w:pPr>
        <w:rPr>
          <w:sz w:val="28"/>
          <w:szCs w:val="28"/>
        </w:rPr>
      </w:pPr>
    </w:p>
    <w:p w:rsidR="005854AC" w:rsidRPr="009B5DA8" w:rsidRDefault="009B5DA8" w:rsidP="009B5DA8">
      <w:pPr>
        <w:rPr>
          <w:sz w:val="28"/>
          <w:szCs w:val="28"/>
        </w:rPr>
      </w:pPr>
      <w:r w:rsidRPr="009B5DA8">
        <w:rPr>
          <w:rFonts w:hint="eastAsia"/>
          <w:sz w:val="28"/>
          <w:szCs w:val="28"/>
        </w:rPr>
        <w:t xml:space="preserve">    </w:t>
      </w:r>
      <w:r w:rsidRPr="009B5DA8">
        <w:rPr>
          <w:rFonts w:hint="eastAsia"/>
          <w:sz w:val="28"/>
          <w:szCs w:val="28"/>
        </w:rPr>
        <w:t>第四十条</w:t>
      </w:r>
      <w:r w:rsidRPr="009B5DA8">
        <w:rPr>
          <w:rFonts w:hint="eastAsia"/>
          <w:sz w:val="28"/>
          <w:szCs w:val="28"/>
        </w:rPr>
        <w:t xml:space="preserve"> </w:t>
      </w:r>
      <w:r w:rsidRPr="009B5DA8">
        <w:rPr>
          <w:rFonts w:hint="eastAsia"/>
          <w:sz w:val="28"/>
          <w:szCs w:val="28"/>
        </w:rPr>
        <w:t>本规定由教务处负责解释。</w:t>
      </w:r>
    </w:p>
    <w:sectPr w:rsidR="005854AC" w:rsidRPr="009B5D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5B2"/>
    <w:rsid w:val="000F1E27"/>
    <w:rsid w:val="005854AC"/>
    <w:rsid w:val="007955B2"/>
    <w:rsid w:val="009B5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E27"/>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0F1E27"/>
    <w:pPr>
      <w:keepNext/>
      <w:keepLines/>
      <w:spacing w:beforeLines="50" w:before="50" w:line="360" w:lineRule="auto"/>
      <w:outlineLvl w:val="0"/>
    </w:pPr>
    <w:rPr>
      <w:b/>
      <w:bCs/>
      <w:kern w:val="44"/>
      <w:sz w:val="28"/>
      <w:szCs w:val="44"/>
    </w:rPr>
  </w:style>
  <w:style w:type="paragraph" w:styleId="2">
    <w:name w:val="heading 2"/>
    <w:basedOn w:val="a"/>
    <w:next w:val="a"/>
    <w:link w:val="2Char"/>
    <w:uiPriority w:val="9"/>
    <w:qFormat/>
    <w:rsid w:val="000F1E27"/>
    <w:pPr>
      <w:keepNext/>
      <w:keepLines/>
      <w:spacing w:beforeLines="50" w:before="50" w:line="360" w:lineRule="auto"/>
      <w:outlineLvl w:val="1"/>
    </w:pPr>
    <w:rPr>
      <w:rFonts w:ascii="Cambria" w:hAnsi="Cambria"/>
      <w:b/>
      <w:bCs/>
      <w:sz w:val="24"/>
      <w:szCs w:val="32"/>
    </w:rPr>
  </w:style>
  <w:style w:type="paragraph" w:styleId="3">
    <w:name w:val="heading 3"/>
    <w:basedOn w:val="a"/>
    <w:next w:val="a"/>
    <w:link w:val="3Char"/>
    <w:uiPriority w:val="9"/>
    <w:qFormat/>
    <w:rsid w:val="000F1E27"/>
    <w:pPr>
      <w:keepNext/>
      <w:keepLines/>
      <w:spacing w:beforeLines="50" w:before="50" w:line="360" w:lineRule="auto"/>
      <w:outlineLvl w:val="2"/>
    </w:pPr>
    <w:rPr>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0F1E27"/>
    <w:rPr>
      <w:rFonts w:ascii="Times New Roman" w:hAnsi="Times New Roman"/>
      <w:b/>
      <w:bCs/>
      <w:kern w:val="44"/>
      <w:sz w:val="28"/>
      <w:szCs w:val="44"/>
    </w:rPr>
  </w:style>
  <w:style w:type="character" w:customStyle="1" w:styleId="2Char">
    <w:name w:val="标题 2 Char"/>
    <w:link w:val="2"/>
    <w:uiPriority w:val="9"/>
    <w:rsid w:val="000F1E27"/>
    <w:rPr>
      <w:rFonts w:ascii="Cambria" w:hAnsi="Cambria"/>
      <w:b/>
      <w:bCs/>
      <w:kern w:val="2"/>
      <w:sz w:val="24"/>
      <w:szCs w:val="32"/>
    </w:rPr>
  </w:style>
  <w:style w:type="character" w:customStyle="1" w:styleId="3Char">
    <w:name w:val="标题 3 Char"/>
    <w:link w:val="3"/>
    <w:uiPriority w:val="9"/>
    <w:rsid w:val="000F1E27"/>
    <w:rPr>
      <w:rFonts w:ascii="Times New Roman" w:hAnsi="Times New Roman"/>
      <w:bCs/>
      <w:kern w:val="2"/>
      <w:sz w:val="24"/>
      <w:szCs w:val="32"/>
    </w:rPr>
  </w:style>
  <w:style w:type="paragraph" w:styleId="10">
    <w:name w:val="toc 1"/>
    <w:basedOn w:val="a"/>
    <w:next w:val="a"/>
    <w:uiPriority w:val="39"/>
    <w:qFormat/>
    <w:rsid w:val="000F1E27"/>
  </w:style>
  <w:style w:type="paragraph" w:styleId="20">
    <w:name w:val="toc 2"/>
    <w:basedOn w:val="a"/>
    <w:next w:val="a"/>
    <w:uiPriority w:val="39"/>
    <w:qFormat/>
    <w:rsid w:val="000F1E27"/>
    <w:pPr>
      <w:ind w:leftChars="200" w:left="420"/>
    </w:pPr>
  </w:style>
  <w:style w:type="paragraph" w:styleId="30">
    <w:name w:val="toc 3"/>
    <w:basedOn w:val="a"/>
    <w:next w:val="a"/>
    <w:uiPriority w:val="39"/>
    <w:qFormat/>
    <w:rsid w:val="000F1E27"/>
    <w:pPr>
      <w:ind w:leftChars="400" w:left="840"/>
    </w:pPr>
  </w:style>
  <w:style w:type="paragraph" w:styleId="a3">
    <w:name w:val="Title"/>
    <w:basedOn w:val="a"/>
    <w:next w:val="a"/>
    <w:link w:val="Char"/>
    <w:qFormat/>
    <w:rsid w:val="000F1E27"/>
    <w:pPr>
      <w:spacing w:before="240" w:after="60"/>
      <w:jc w:val="center"/>
      <w:outlineLvl w:val="0"/>
    </w:pPr>
    <w:rPr>
      <w:rFonts w:ascii="Cambria" w:hAnsi="Cambria"/>
      <w:b/>
      <w:bCs/>
      <w:sz w:val="32"/>
      <w:szCs w:val="32"/>
    </w:rPr>
  </w:style>
  <w:style w:type="character" w:customStyle="1" w:styleId="Char">
    <w:name w:val="标题 Char"/>
    <w:link w:val="a3"/>
    <w:rsid w:val="000F1E27"/>
    <w:rPr>
      <w:rFonts w:ascii="Cambria" w:hAnsi="Cambria"/>
      <w:b/>
      <w:bCs/>
      <w:kern w:val="2"/>
      <w:sz w:val="32"/>
      <w:szCs w:val="32"/>
    </w:rPr>
  </w:style>
  <w:style w:type="character" w:styleId="a4">
    <w:name w:val="Strong"/>
    <w:uiPriority w:val="99"/>
    <w:qFormat/>
    <w:rsid w:val="000F1E27"/>
    <w:rPr>
      <w:rFonts w:cs="Times New Roman"/>
      <w:b/>
    </w:rPr>
  </w:style>
  <w:style w:type="paragraph" w:styleId="a5">
    <w:name w:val="No Spacing"/>
    <w:link w:val="Char0"/>
    <w:uiPriority w:val="1"/>
    <w:qFormat/>
    <w:rsid w:val="000F1E27"/>
    <w:rPr>
      <w:sz w:val="22"/>
      <w:szCs w:val="22"/>
    </w:rPr>
  </w:style>
  <w:style w:type="character" w:customStyle="1" w:styleId="Char0">
    <w:name w:val="无间隔 Char"/>
    <w:link w:val="a5"/>
    <w:uiPriority w:val="1"/>
    <w:rsid w:val="000F1E27"/>
    <w:rPr>
      <w:sz w:val="22"/>
      <w:szCs w:val="22"/>
    </w:rPr>
  </w:style>
  <w:style w:type="paragraph" w:styleId="a6">
    <w:name w:val="List Paragraph"/>
    <w:basedOn w:val="a"/>
    <w:uiPriority w:val="34"/>
    <w:qFormat/>
    <w:rsid w:val="000F1E27"/>
    <w:pPr>
      <w:ind w:firstLineChars="200" w:firstLine="420"/>
    </w:pPr>
  </w:style>
  <w:style w:type="paragraph" w:styleId="TOC">
    <w:name w:val="TOC Heading"/>
    <w:basedOn w:val="1"/>
    <w:next w:val="a"/>
    <w:uiPriority w:val="39"/>
    <w:qFormat/>
    <w:rsid w:val="000F1E27"/>
    <w:pPr>
      <w:widowControl/>
      <w:spacing w:before="480" w:line="276" w:lineRule="auto"/>
      <w:jc w:val="left"/>
      <w:outlineLvl w:val="9"/>
    </w:pPr>
    <w:rPr>
      <w:rFonts w:ascii="Cambria" w:hAnsi="Cambria"/>
      <w:color w:val="365F91"/>
      <w:kern w:val="0"/>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E27"/>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0F1E27"/>
    <w:pPr>
      <w:keepNext/>
      <w:keepLines/>
      <w:spacing w:beforeLines="50" w:before="50" w:line="360" w:lineRule="auto"/>
      <w:outlineLvl w:val="0"/>
    </w:pPr>
    <w:rPr>
      <w:b/>
      <w:bCs/>
      <w:kern w:val="44"/>
      <w:sz w:val="28"/>
      <w:szCs w:val="44"/>
    </w:rPr>
  </w:style>
  <w:style w:type="paragraph" w:styleId="2">
    <w:name w:val="heading 2"/>
    <w:basedOn w:val="a"/>
    <w:next w:val="a"/>
    <w:link w:val="2Char"/>
    <w:uiPriority w:val="9"/>
    <w:qFormat/>
    <w:rsid w:val="000F1E27"/>
    <w:pPr>
      <w:keepNext/>
      <w:keepLines/>
      <w:spacing w:beforeLines="50" w:before="50" w:line="360" w:lineRule="auto"/>
      <w:outlineLvl w:val="1"/>
    </w:pPr>
    <w:rPr>
      <w:rFonts w:ascii="Cambria" w:hAnsi="Cambria"/>
      <w:b/>
      <w:bCs/>
      <w:sz w:val="24"/>
      <w:szCs w:val="32"/>
    </w:rPr>
  </w:style>
  <w:style w:type="paragraph" w:styleId="3">
    <w:name w:val="heading 3"/>
    <w:basedOn w:val="a"/>
    <w:next w:val="a"/>
    <w:link w:val="3Char"/>
    <w:uiPriority w:val="9"/>
    <w:qFormat/>
    <w:rsid w:val="000F1E27"/>
    <w:pPr>
      <w:keepNext/>
      <w:keepLines/>
      <w:spacing w:beforeLines="50" w:before="50" w:line="360" w:lineRule="auto"/>
      <w:outlineLvl w:val="2"/>
    </w:pPr>
    <w:rPr>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0F1E27"/>
    <w:rPr>
      <w:rFonts w:ascii="Times New Roman" w:hAnsi="Times New Roman"/>
      <w:b/>
      <w:bCs/>
      <w:kern w:val="44"/>
      <w:sz w:val="28"/>
      <w:szCs w:val="44"/>
    </w:rPr>
  </w:style>
  <w:style w:type="character" w:customStyle="1" w:styleId="2Char">
    <w:name w:val="标题 2 Char"/>
    <w:link w:val="2"/>
    <w:uiPriority w:val="9"/>
    <w:rsid w:val="000F1E27"/>
    <w:rPr>
      <w:rFonts w:ascii="Cambria" w:hAnsi="Cambria"/>
      <w:b/>
      <w:bCs/>
      <w:kern w:val="2"/>
      <w:sz w:val="24"/>
      <w:szCs w:val="32"/>
    </w:rPr>
  </w:style>
  <w:style w:type="character" w:customStyle="1" w:styleId="3Char">
    <w:name w:val="标题 3 Char"/>
    <w:link w:val="3"/>
    <w:uiPriority w:val="9"/>
    <w:rsid w:val="000F1E27"/>
    <w:rPr>
      <w:rFonts w:ascii="Times New Roman" w:hAnsi="Times New Roman"/>
      <w:bCs/>
      <w:kern w:val="2"/>
      <w:sz w:val="24"/>
      <w:szCs w:val="32"/>
    </w:rPr>
  </w:style>
  <w:style w:type="paragraph" w:styleId="10">
    <w:name w:val="toc 1"/>
    <w:basedOn w:val="a"/>
    <w:next w:val="a"/>
    <w:uiPriority w:val="39"/>
    <w:qFormat/>
    <w:rsid w:val="000F1E27"/>
  </w:style>
  <w:style w:type="paragraph" w:styleId="20">
    <w:name w:val="toc 2"/>
    <w:basedOn w:val="a"/>
    <w:next w:val="a"/>
    <w:uiPriority w:val="39"/>
    <w:qFormat/>
    <w:rsid w:val="000F1E27"/>
    <w:pPr>
      <w:ind w:leftChars="200" w:left="420"/>
    </w:pPr>
  </w:style>
  <w:style w:type="paragraph" w:styleId="30">
    <w:name w:val="toc 3"/>
    <w:basedOn w:val="a"/>
    <w:next w:val="a"/>
    <w:uiPriority w:val="39"/>
    <w:qFormat/>
    <w:rsid w:val="000F1E27"/>
    <w:pPr>
      <w:ind w:leftChars="400" w:left="840"/>
    </w:pPr>
  </w:style>
  <w:style w:type="paragraph" w:styleId="a3">
    <w:name w:val="Title"/>
    <w:basedOn w:val="a"/>
    <w:next w:val="a"/>
    <w:link w:val="Char"/>
    <w:qFormat/>
    <w:rsid w:val="000F1E27"/>
    <w:pPr>
      <w:spacing w:before="240" w:after="60"/>
      <w:jc w:val="center"/>
      <w:outlineLvl w:val="0"/>
    </w:pPr>
    <w:rPr>
      <w:rFonts w:ascii="Cambria" w:hAnsi="Cambria"/>
      <w:b/>
      <w:bCs/>
      <w:sz w:val="32"/>
      <w:szCs w:val="32"/>
    </w:rPr>
  </w:style>
  <w:style w:type="character" w:customStyle="1" w:styleId="Char">
    <w:name w:val="标题 Char"/>
    <w:link w:val="a3"/>
    <w:rsid w:val="000F1E27"/>
    <w:rPr>
      <w:rFonts w:ascii="Cambria" w:hAnsi="Cambria"/>
      <w:b/>
      <w:bCs/>
      <w:kern w:val="2"/>
      <w:sz w:val="32"/>
      <w:szCs w:val="32"/>
    </w:rPr>
  </w:style>
  <w:style w:type="character" w:styleId="a4">
    <w:name w:val="Strong"/>
    <w:uiPriority w:val="99"/>
    <w:qFormat/>
    <w:rsid w:val="000F1E27"/>
    <w:rPr>
      <w:rFonts w:cs="Times New Roman"/>
      <w:b/>
    </w:rPr>
  </w:style>
  <w:style w:type="paragraph" w:styleId="a5">
    <w:name w:val="No Spacing"/>
    <w:link w:val="Char0"/>
    <w:uiPriority w:val="1"/>
    <w:qFormat/>
    <w:rsid w:val="000F1E27"/>
    <w:rPr>
      <w:sz w:val="22"/>
      <w:szCs w:val="22"/>
    </w:rPr>
  </w:style>
  <w:style w:type="character" w:customStyle="1" w:styleId="Char0">
    <w:name w:val="无间隔 Char"/>
    <w:link w:val="a5"/>
    <w:uiPriority w:val="1"/>
    <w:rsid w:val="000F1E27"/>
    <w:rPr>
      <w:sz w:val="22"/>
      <w:szCs w:val="22"/>
    </w:rPr>
  </w:style>
  <w:style w:type="paragraph" w:styleId="a6">
    <w:name w:val="List Paragraph"/>
    <w:basedOn w:val="a"/>
    <w:uiPriority w:val="34"/>
    <w:qFormat/>
    <w:rsid w:val="000F1E27"/>
    <w:pPr>
      <w:ind w:firstLineChars="200" w:firstLine="420"/>
    </w:pPr>
  </w:style>
  <w:style w:type="paragraph" w:styleId="TOC">
    <w:name w:val="TOC Heading"/>
    <w:basedOn w:val="1"/>
    <w:next w:val="a"/>
    <w:uiPriority w:val="39"/>
    <w:qFormat/>
    <w:rsid w:val="000F1E27"/>
    <w:pPr>
      <w:widowControl/>
      <w:spacing w:before="480" w:line="276" w:lineRule="auto"/>
      <w:jc w:val="left"/>
      <w:outlineLvl w:val="9"/>
    </w:pPr>
    <w:rPr>
      <w:rFonts w:ascii="Cambria" w:hAnsi="Cambria"/>
      <w:color w:val="365F91"/>
      <w:kern w:val="0"/>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1094</Words>
  <Characters>6237</Characters>
  <Application>Microsoft Office Word</Application>
  <DocSecurity>0</DocSecurity>
  <Lines>51</Lines>
  <Paragraphs>14</Paragraphs>
  <ScaleCrop>false</ScaleCrop>
  <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HONGQIANG</dc:creator>
  <cp:keywords/>
  <dc:description/>
  <cp:lastModifiedBy>HONGQIANG</cp:lastModifiedBy>
  <cp:revision>2</cp:revision>
  <dcterms:created xsi:type="dcterms:W3CDTF">2017-02-23T06:21:00Z</dcterms:created>
  <dcterms:modified xsi:type="dcterms:W3CDTF">2017-02-23T06:22:00Z</dcterms:modified>
</cp:coreProperties>
</file>